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F4F3D" w14:textId="156EA6C9" w:rsidR="00011B3B" w:rsidRDefault="00324C28" w:rsidP="00324C28">
      <w:pPr>
        <w:jc w:val="center"/>
      </w:pPr>
      <w:r>
        <w:rPr>
          <w:noProof/>
        </w:rPr>
        <w:drawing>
          <wp:inline distT="0" distB="0" distL="0" distR="0" wp14:anchorId="01AD7BAE" wp14:editId="01D2206D">
            <wp:extent cx="4343400" cy="6144101"/>
            <wp:effectExtent l="0" t="0" r="0" b="9525"/>
            <wp:docPr id="710286390" name="Picture 1" descr="A colorful shield with a lion and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286390" name="Picture 1" descr="A colorful shield with a lion and crown&#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46343" cy="6148264"/>
                    </a:xfrm>
                    <a:prstGeom prst="rect">
                      <a:avLst/>
                    </a:prstGeom>
                    <a:noFill/>
                    <a:ln>
                      <a:noFill/>
                    </a:ln>
                  </pic:spPr>
                </pic:pic>
              </a:graphicData>
            </a:graphic>
          </wp:inline>
        </w:drawing>
      </w:r>
    </w:p>
    <w:p w14:paraId="54AC03C5" w14:textId="77777777" w:rsidR="00011B3B" w:rsidRDefault="00011B3B"/>
    <w:p w14:paraId="7D94DAC6" w14:textId="77777777" w:rsidR="00011B3B" w:rsidRDefault="00011B3B"/>
    <w:p w14:paraId="71452E9E" w14:textId="78104583" w:rsidR="00011B3B" w:rsidRPr="002908E1" w:rsidRDefault="00BA1FAF" w:rsidP="002908E1">
      <w:pPr>
        <w:jc w:val="center"/>
        <w:rPr>
          <w:rFonts w:ascii="Times New Roman" w:hAnsi="Times New Roman"/>
          <w:b/>
          <w:bCs/>
          <w:sz w:val="72"/>
          <w:szCs w:val="72"/>
        </w:rPr>
      </w:pPr>
      <w:r w:rsidRPr="002908E1">
        <w:rPr>
          <w:rFonts w:ascii="Times New Roman" w:hAnsi="Times New Roman"/>
          <w:b/>
          <w:bCs/>
          <w:sz w:val="72"/>
          <w:szCs w:val="72"/>
        </w:rPr>
        <w:t>Strategic Risk Assessment</w:t>
      </w:r>
    </w:p>
    <w:p w14:paraId="0E867FCF" w14:textId="51B7EEBE" w:rsidR="00BA1FAF" w:rsidRPr="002908E1" w:rsidRDefault="002908E1" w:rsidP="002908E1">
      <w:pPr>
        <w:jc w:val="center"/>
        <w:rPr>
          <w:rFonts w:ascii="Times New Roman" w:hAnsi="Times New Roman"/>
          <w:sz w:val="36"/>
          <w:szCs w:val="36"/>
        </w:rPr>
      </w:pPr>
      <w:r w:rsidRPr="002908E1">
        <w:rPr>
          <w:rFonts w:ascii="Times New Roman" w:hAnsi="Times New Roman"/>
          <w:sz w:val="36"/>
          <w:szCs w:val="36"/>
        </w:rPr>
        <w:t>Adopted 7</w:t>
      </w:r>
      <w:r w:rsidRPr="002908E1">
        <w:rPr>
          <w:rFonts w:ascii="Times New Roman" w:hAnsi="Times New Roman"/>
          <w:sz w:val="36"/>
          <w:szCs w:val="36"/>
          <w:vertAlign w:val="superscript"/>
        </w:rPr>
        <w:t>th</w:t>
      </w:r>
      <w:r w:rsidRPr="002908E1">
        <w:rPr>
          <w:rFonts w:ascii="Times New Roman" w:hAnsi="Times New Roman"/>
          <w:sz w:val="36"/>
          <w:szCs w:val="36"/>
        </w:rPr>
        <w:t xml:space="preserve"> October 2025</w:t>
      </w:r>
    </w:p>
    <w:p w14:paraId="7896EA54" w14:textId="77777777" w:rsidR="00011B3B" w:rsidRDefault="00011B3B"/>
    <w:p w14:paraId="2C3EC6BD" w14:textId="576C80D2" w:rsidR="009E3B97" w:rsidRPr="009E3B97" w:rsidRDefault="009E3B97">
      <w:pPr>
        <w:rPr>
          <w:b/>
          <w:bCs/>
        </w:rPr>
      </w:pPr>
      <w:r>
        <w:t xml:space="preserve">1. </w:t>
      </w:r>
      <w:r w:rsidRPr="009E3B97">
        <w:rPr>
          <w:b/>
          <w:bCs/>
        </w:rPr>
        <w:t xml:space="preserve">Purpose </w:t>
      </w:r>
    </w:p>
    <w:p w14:paraId="039FC83B" w14:textId="77777777" w:rsidR="009E3B97" w:rsidRDefault="009E3B97">
      <w:r>
        <w:t xml:space="preserve">1.1 Risk is the threat that an event or action will adversely affect an organisation’s ability to achieve its objectives or successfully execute its strategies. </w:t>
      </w:r>
    </w:p>
    <w:p w14:paraId="6FB59C1E" w14:textId="3711C16E" w:rsidR="009E3B97" w:rsidRDefault="009E3B97">
      <w:r>
        <w:t xml:space="preserve">1.2 Risk management is the process by which risks are identified, </w:t>
      </w:r>
      <w:r w:rsidR="00BC6872">
        <w:t>evaluated,</w:t>
      </w:r>
      <w:r>
        <w:t xml:space="preserve"> and controlled, and it is a key element of good governance. </w:t>
      </w:r>
    </w:p>
    <w:p w14:paraId="2F52EC95" w14:textId="77777777" w:rsidR="009E3B97" w:rsidRDefault="009E3B97">
      <w:r>
        <w:t xml:space="preserve">1.3 This document sets out: </w:t>
      </w:r>
    </w:p>
    <w:p w14:paraId="2388C612" w14:textId="77777777" w:rsidR="009E3B97" w:rsidRDefault="009E3B97">
      <w:r>
        <w:t xml:space="preserve">a. Why risk management is important; </w:t>
      </w:r>
    </w:p>
    <w:p w14:paraId="0E8E11D5" w14:textId="77777777" w:rsidR="009E3B97" w:rsidRDefault="009E3B97">
      <w:r>
        <w:t xml:space="preserve">b. The risks to Chatteris Town Council’s (the Town Council) strategic roles and functions; </w:t>
      </w:r>
    </w:p>
    <w:p w14:paraId="1B8A443B" w14:textId="77777777" w:rsidR="009E3B97" w:rsidRDefault="009E3B97">
      <w:r>
        <w:t xml:space="preserve">c. Who is responsible for managing the risks; </w:t>
      </w:r>
    </w:p>
    <w:p w14:paraId="14A9BDAA" w14:textId="77777777" w:rsidR="009E3B97" w:rsidRDefault="009E3B97">
      <w:r>
        <w:t xml:space="preserve">d. What actions need to be taken to mitigate the risks; and </w:t>
      </w:r>
    </w:p>
    <w:p w14:paraId="3022C574" w14:textId="77777777" w:rsidR="009E3B97" w:rsidRDefault="009E3B97">
      <w:r>
        <w:t xml:space="preserve">e. A programme for ongoing monitoring. </w:t>
      </w:r>
    </w:p>
    <w:p w14:paraId="5FD0B758" w14:textId="77777777" w:rsidR="009E3B97" w:rsidRDefault="009E3B97">
      <w:r>
        <w:t>2</w:t>
      </w:r>
      <w:r w:rsidRPr="009E3B97">
        <w:rPr>
          <w:b/>
          <w:bCs/>
        </w:rPr>
        <w:t xml:space="preserve">. What and Who is Covered by the Policy </w:t>
      </w:r>
    </w:p>
    <w:p w14:paraId="1C5B1F7D" w14:textId="257C20B1" w:rsidR="009E3B97" w:rsidRDefault="009E3B97">
      <w:r>
        <w:t xml:space="preserve">2.1 This risk assessment is concerned with higher-level corporate risks that may affect the Town Council’s ability to carry out its strategic role as opposed to the more </w:t>
      </w:r>
      <w:r w:rsidR="00E52EA8">
        <w:t>well-known</w:t>
      </w:r>
      <w:r>
        <w:t xml:space="preserve"> risk assessments concerning physical risks related to health and safety. </w:t>
      </w:r>
    </w:p>
    <w:p w14:paraId="6EF3C000" w14:textId="0C1FB75F" w:rsidR="00A03E57" w:rsidRDefault="009E3B97">
      <w:r>
        <w:t xml:space="preserve">2.2 This risk assessment is directed mainly to the Town Clerk, Responsible Financial Officer and members of the Town Council, who are responsible for assessing, </w:t>
      </w:r>
      <w:r w:rsidR="00E52EA8">
        <w:t>mitigating,</w:t>
      </w:r>
      <w:r>
        <w:t xml:space="preserve"> and monitoring the risks. </w:t>
      </w:r>
    </w:p>
    <w:p w14:paraId="5AF8A9E6" w14:textId="77777777" w:rsidR="00A03E57" w:rsidRDefault="00A03E57">
      <w:r>
        <w:lastRenderedPageBreak/>
        <w:t xml:space="preserve">2.3 </w:t>
      </w:r>
      <w:r w:rsidR="009E3B97">
        <w:t xml:space="preserve">This document is a public document. To demonstrate to members of the public that the Town Council is taking sufficient measures to protect public money, services and amenities, it will be published on the Town Council’s website. </w:t>
      </w:r>
    </w:p>
    <w:p w14:paraId="1A5CB1FA" w14:textId="77777777" w:rsidR="00A03E57" w:rsidRDefault="009E3B97">
      <w:r>
        <w:t>3</w:t>
      </w:r>
      <w:r w:rsidRPr="00A03E57">
        <w:rPr>
          <w:b/>
          <w:bCs/>
        </w:rPr>
        <w:t>. Legal Framework</w:t>
      </w:r>
      <w:r>
        <w:t xml:space="preserve"> </w:t>
      </w:r>
    </w:p>
    <w:p w14:paraId="38494B6D" w14:textId="77777777" w:rsidR="00E35D61" w:rsidRDefault="009E3B97">
      <w:r>
        <w:t xml:space="preserve">3.1 Risk management is an essential part of effective corporate governance. </w:t>
      </w:r>
    </w:p>
    <w:p w14:paraId="270FFFA4" w14:textId="77777777" w:rsidR="00E35D61" w:rsidRDefault="00E35D61">
      <w:r>
        <w:t xml:space="preserve">3.2 </w:t>
      </w:r>
      <w:r w:rsidR="009E3B97">
        <w:t xml:space="preserve">The Town Council has a statutory duty to ensure that financial, operational and risk management is effective1. </w:t>
      </w:r>
    </w:p>
    <w:p w14:paraId="3EC48C6D" w14:textId="77777777" w:rsidR="00E35D61" w:rsidRDefault="009E3B97">
      <w:r>
        <w:t xml:space="preserve">4. </w:t>
      </w:r>
      <w:r w:rsidRPr="00E35D61">
        <w:rPr>
          <w:b/>
          <w:bCs/>
        </w:rPr>
        <w:t>Policy Statement</w:t>
      </w:r>
      <w:r>
        <w:t xml:space="preserve"> </w:t>
      </w:r>
    </w:p>
    <w:p w14:paraId="22231091" w14:textId="77777777" w:rsidR="00E35D61" w:rsidRDefault="009E3B97">
      <w:r>
        <w:t xml:space="preserve">4.1 The Town Council recognises that it has a responsibility to manage risk effectively </w:t>
      </w:r>
      <w:proofErr w:type="gramStart"/>
      <w:r>
        <w:t>in order to</w:t>
      </w:r>
      <w:proofErr w:type="gramEnd"/>
      <w:r>
        <w:t xml:space="preserve"> protect employees, assets, liabilities and the community against potential losses; to minimise uncertainty in achieving its goals and objectives; and to maximise the opportunities to achieve its vision. </w:t>
      </w:r>
    </w:p>
    <w:p w14:paraId="372E4294" w14:textId="77777777" w:rsidR="00E35D61" w:rsidRDefault="009E3B97">
      <w:r>
        <w:t xml:space="preserve">4.2 The Town Council is aware that some risks can never be eliminated </w:t>
      </w:r>
      <w:proofErr w:type="gramStart"/>
      <w:r>
        <w:t>fully</w:t>
      </w:r>
      <w:proofErr w:type="gramEnd"/>
      <w:r>
        <w:t xml:space="preserve"> and it has in place a strategy that provides a structured, systematic and focused approach to managing risk. </w:t>
      </w:r>
    </w:p>
    <w:p w14:paraId="52FC9170" w14:textId="2C59DDBF" w:rsidR="00D2365A" w:rsidRDefault="009E3B97" w:rsidP="00E1385D">
      <w:r>
        <w:t xml:space="preserve">4.3 The objective of the Town Council’s Risk Management Strategy </w:t>
      </w:r>
      <w:r w:rsidR="00BC6872">
        <w:t>is</w:t>
      </w:r>
      <w:r>
        <w:t xml:space="preserve"> to: </w:t>
      </w:r>
    </w:p>
    <w:p w14:paraId="5CC57A3D" w14:textId="77777777" w:rsidR="008F2E10" w:rsidRDefault="009E3B97" w:rsidP="00E1385D">
      <w:pPr>
        <w:spacing w:after="0"/>
        <w:ind w:firstLine="720"/>
      </w:pPr>
      <w:r>
        <w:t xml:space="preserve">4.3.1. Integrate risk management into the culture of the Town Council; </w:t>
      </w:r>
    </w:p>
    <w:p w14:paraId="5E279E4F" w14:textId="77777777" w:rsidR="008F2E10" w:rsidRDefault="009E3B97" w:rsidP="00E1385D">
      <w:pPr>
        <w:spacing w:after="0"/>
        <w:ind w:firstLine="720"/>
      </w:pPr>
      <w:r>
        <w:t xml:space="preserve">4.3.2. Manage risk in accordance with best practice; </w:t>
      </w:r>
    </w:p>
    <w:p w14:paraId="2D19F0E0" w14:textId="56934563" w:rsidR="008F2E10" w:rsidRDefault="009E3B97" w:rsidP="00E9190E">
      <w:pPr>
        <w:spacing w:after="0"/>
        <w:ind w:left="720"/>
      </w:pPr>
      <w:r>
        <w:t xml:space="preserve">4.3.3. Anticipate and respond to changing social, </w:t>
      </w:r>
      <w:r w:rsidR="00BC6872">
        <w:t>environmental,</w:t>
      </w:r>
      <w:r>
        <w:t xml:space="preserve"> and legislative requirements; </w:t>
      </w:r>
    </w:p>
    <w:p w14:paraId="7A0BD092" w14:textId="484FA674" w:rsidR="008F2E10" w:rsidRDefault="009E3B97" w:rsidP="00E9190E">
      <w:pPr>
        <w:spacing w:after="0"/>
        <w:ind w:left="720"/>
      </w:pPr>
      <w:r>
        <w:t xml:space="preserve">4.3.4. Prevent loss, disruption, </w:t>
      </w:r>
      <w:r w:rsidR="00BC6872">
        <w:t>damage,</w:t>
      </w:r>
      <w:r>
        <w:t xml:space="preserve"> and injury and reduce the cost of risk, thereby maximising resources; </w:t>
      </w:r>
    </w:p>
    <w:p w14:paraId="5CD94D7B" w14:textId="77777777" w:rsidR="008F2E10" w:rsidRDefault="009E3B97" w:rsidP="00E9190E">
      <w:pPr>
        <w:spacing w:after="0"/>
        <w:ind w:firstLine="720"/>
      </w:pPr>
      <w:r>
        <w:t xml:space="preserve">4.3.5. Inform policy and operational decisions by identifying risks and their likely impact; and </w:t>
      </w:r>
    </w:p>
    <w:p w14:paraId="631192ED" w14:textId="77777777" w:rsidR="008F2E10" w:rsidRDefault="009E3B97" w:rsidP="00E9190E">
      <w:pPr>
        <w:spacing w:after="120"/>
        <w:ind w:firstLine="720"/>
      </w:pPr>
      <w:r>
        <w:t xml:space="preserve">4.3.6. Raise awareness of the need for risk management. </w:t>
      </w:r>
    </w:p>
    <w:p w14:paraId="67E24536" w14:textId="77777777" w:rsidR="006632FA" w:rsidRDefault="009E3B97">
      <w:r>
        <w:t xml:space="preserve">4.4 These objectives will be achieved by: </w:t>
      </w:r>
    </w:p>
    <w:p w14:paraId="2A2F651A" w14:textId="7B7E7D8F" w:rsidR="006632FA" w:rsidRDefault="009E3B97" w:rsidP="00284523">
      <w:pPr>
        <w:spacing w:after="0"/>
        <w:ind w:left="720"/>
      </w:pPr>
      <w:r>
        <w:t xml:space="preserve">4.4.1 Establishing clear roles, </w:t>
      </w:r>
      <w:r w:rsidR="00BC6872">
        <w:t>responsibilities,</w:t>
      </w:r>
      <w:r>
        <w:t xml:space="preserve"> and reporting lines within the Town Council for risk management; </w:t>
      </w:r>
    </w:p>
    <w:p w14:paraId="63AD796F" w14:textId="77777777" w:rsidR="006632FA" w:rsidRDefault="009E3B97" w:rsidP="00284523">
      <w:pPr>
        <w:spacing w:after="0"/>
        <w:ind w:left="720"/>
      </w:pPr>
      <w:r>
        <w:t xml:space="preserve">4.4.2 Providing opportunities for shared learning on risk management across the Town Council; </w:t>
      </w:r>
    </w:p>
    <w:p w14:paraId="71C5A969" w14:textId="77777777" w:rsidR="006632FA" w:rsidRDefault="009E3B97" w:rsidP="00284523">
      <w:pPr>
        <w:spacing w:after="0"/>
        <w:ind w:firstLine="720"/>
      </w:pPr>
      <w:r>
        <w:t xml:space="preserve">4.4.3 Providing risk management training and awareness; </w:t>
      </w:r>
    </w:p>
    <w:p w14:paraId="3D8FB74E" w14:textId="77777777" w:rsidR="00284523" w:rsidRDefault="009E3B97" w:rsidP="00284523">
      <w:pPr>
        <w:spacing w:after="0"/>
        <w:ind w:left="720"/>
      </w:pPr>
      <w:r>
        <w:t xml:space="preserve">4.4.4 Incorporating risk management considerations into the Town Council’s management processes; </w:t>
      </w:r>
    </w:p>
    <w:p w14:paraId="0EDF824F" w14:textId="13B26314" w:rsidR="006632FA" w:rsidRDefault="009E3B97" w:rsidP="00284523">
      <w:pPr>
        <w:spacing w:after="0"/>
        <w:ind w:left="720"/>
      </w:pPr>
      <w:r>
        <w:t xml:space="preserve">4.4.5 Effective communication with, and the active involvement of, employees; and </w:t>
      </w:r>
    </w:p>
    <w:p w14:paraId="1783BF85" w14:textId="77777777" w:rsidR="00E1385D" w:rsidRDefault="009E3B97" w:rsidP="00284523">
      <w:pPr>
        <w:ind w:firstLine="720"/>
      </w:pPr>
      <w:r>
        <w:t xml:space="preserve">4.4.6 Monitoring arrangements on an ongoing basis. </w:t>
      </w:r>
    </w:p>
    <w:p w14:paraId="0C0EC984" w14:textId="77777777" w:rsidR="00E1385D" w:rsidRDefault="009E3B97">
      <w:r>
        <w:lastRenderedPageBreak/>
        <w:t xml:space="preserve">4.5 The Town Council recognises that it is the responsibility of all councillors and employees to have regard for risk in carrying out their duties. If uncontrolled, risk can result in a drain on resources that could be better directed to front line service provision and the meeting of the Town Council’s objectives and community needs. </w:t>
      </w:r>
    </w:p>
    <w:p w14:paraId="0E7CF744" w14:textId="77777777" w:rsidR="00284523" w:rsidRDefault="009E3B97">
      <w:r>
        <w:t xml:space="preserve">4.6 This Strategic Risk Assessment will be reviewed on an annual basis by the Town Council, incorporating feedback from internal and external audits on areas for improvement, as well as best practice guidance from professional bodies such as the National Association of Local Councils (NALC) and the Society of Local Council Clerks (SLCC). </w:t>
      </w:r>
    </w:p>
    <w:p w14:paraId="3C4F7749" w14:textId="67A3425A" w:rsidR="001E4CCC" w:rsidRDefault="009E3B97">
      <w:r>
        <w:t xml:space="preserve">4.7 The Town Council will use </w:t>
      </w:r>
      <w:r w:rsidR="00214C4F">
        <w:t>a</w:t>
      </w:r>
      <w:r>
        <w:t xml:space="preserve"> simple risk assessment matrix to assess risk, and the risk shall be expressed as Low/Medium/High considering likelihood and impact.</w:t>
      </w:r>
    </w:p>
    <w:p w14:paraId="6FA9F89A" w14:textId="77777777" w:rsidR="001E4CCC" w:rsidRDefault="009E3B97">
      <w:r>
        <w:t xml:space="preserve">5. </w:t>
      </w:r>
      <w:r w:rsidRPr="001E4CCC">
        <w:rPr>
          <w:b/>
          <w:bCs/>
        </w:rPr>
        <w:t>Roles and Responsibilities</w:t>
      </w:r>
      <w:r>
        <w:t xml:space="preserve"> </w:t>
      </w:r>
    </w:p>
    <w:p w14:paraId="7EAC75BE" w14:textId="77777777" w:rsidR="001E4CCC" w:rsidRDefault="009E3B97">
      <w:r>
        <w:t xml:space="preserve">5.1 The Town Clerk, </w:t>
      </w:r>
      <w:r w:rsidR="001E4CCC">
        <w:t>RFO</w:t>
      </w:r>
      <w:r>
        <w:t xml:space="preserve"> and Councillors: responsible for embedding risk management in strategic planning, decision making and operational delivery. </w:t>
      </w:r>
    </w:p>
    <w:p w14:paraId="13CE1A43" w14:textId="77777777" w:rsidR="003C5C45" w:rsidRDefault="009E3B97">
      <w:r>
        <w:t xml:space="preserve">6. </w:t>
      </w:r>
      <w:r w:rsidRPr="003C5C45">
        <w:rPr>
          <w:b/>
          <w:bCs/>
        </w:rPr>
        <w:t>Monitoring and Reporting</w:t>
      </w:r>
      <w:r>
        <w:t xml:space="preserve"> </w:t>
      </w:r>
    </w:p>
    <w:p w14:paraId="6F952A2E" w14:textId="5C12E02B" w:rsidR="003C5C45" w:rsidRPr="008233E3" w:rsidRDefault="009E3B97">
      <w:r w:rsidRPr="008233E3">
        <w:t xml:space="preserve">6.1 Risks will be recorded in a risk </w:t>
      </w:r>
      <w:r w:rsidR="008233E3" w:rsidRPr="008233E3">
        <w:t xml:space="preserve">assessment </w:t>
      </w:r>
      <w:r w:rsidRPr="008233E3">
        <w:t>register, which will be reviewed annually by the Town Clerk</w:t>
      </w:r>
      <w:r w:rsidR="005D5F09" w:rsidRPr="008233E3">
        <w:t xml:space="preserve"> and RFO</w:t>
      </w:r>
      <w:r w:rsidRPr="008233E3">
        <w:t xml:space="preserve"> and reported to the Town Council. </w:t>
      </w:r>
    </w:p>
    <w:p w14:paraId="75848638" w14:textId="77777777" w:rsidR="003C5C45" w:rsidRDefault="009E3B97">
      <w:r>
        <w:t xml:space="preserve">6.2 The Town Council will evaluate the effectiveness of its risk management strategy through audits and performance reviews. </w:t>
      </w:r>
    </w:p>
    <w:p w14:paraId="34BD3667" w14:textId="77777777" w:rsidR="003C5C45" w:rsidRDefault="009E3B97">
      <w:r>
        <w:t xml:space="preserve">6.3 Findings from the risk monitoring process will be used to update the risk management policy and practices. </w:t>
      </w:r>
    </w:p>
    <w:p w14:paraId="09F42869" w14:textId="77777777" w:rsidR="003C5C45" w:rsidRDefault="009E3B97">
      <w:r>
        <w:t xml:space="preserve">7. </w:t>
      </w:r>
      <w:r w:rsidRPr="003C5C45">
        <w:rPr>
          <w:b/>
          <w:bCs/>
        </w:rPr>
        <w:t>Training and Awareness</w:t>
      </w:r>
      <w:r>
        <w:t xml:space="preserve"> </w:t>
      </w:r>
    </w:p>
    <w:p w14:paraId="19AC83BA" w14:textId="24861EAA" w:rsidR="003C5C45" w:rsidRDefault="009E3B97">
      <w:r>
        <w:t>7.1 Risk management training will be provided to councillors and</w:t>
      </w:r>
      <w:r w:rsidR="00E9150B">
        <w:t xml:space="preserve"> </w:t>
      </w:r>
      <w:r w:rsidR="00D00E5B">
        <w:t xml:space="preserve">officers </w:t>
      </w:r>
      <w:r w:rsidR="00E9150B">
        <w:t xml:space="preserve">as </w:t>
      </w:r>
      <w:r w:rsidR="00722B43">
        <w:t>necessary.</w:t>
      </w:r>
      <w:r>
        <w:t xml:space="preserve"> </w:t>
      </w:r>
    </w:p>
    <w:p w14:paraId="4196D6B8" w14:textId="58945C22" w:rsidR="003C5C45" w:rsidRDefault="009E3B97">
      <w:pPr>
        <w:rPr>
          <w:u w:val="single"/>
        </w:rPr>
      </w:pPr>
      <w:r>
        <w:t xml:space="preserve"> 7.</w:t>
      </w:r>
      <w:r w:rsidR="00E9150B">
        <w:t>2</w:t>
      </w:r>
      <w:r>
        <w:t xml:space="preserve"> Awareness campaigns will ensure risk management remains a priority across all levels of the </w:t>
      </w:r>
      <w:r w:rsidRPr="002908E1">
        <w:t>Town Council.</w:t>
      </w:r>
      <w:r w:rsidRPr="002908E1">
        <w:rPr>
          <w:u w:val="single"/>
        </w:rPr>
        <w:t xml:space="preserve"> </w:t>
      </w:r>
    </w:p>
    <w:p w14:paraId="220B17AE" w14:textId="77777777" w:rsidR="002908E1" w:rsidRPr="002908E1" w:rsidRDefault="002908E1">
      <w:pPr>
        <w:rPr>
          <w:u w:val="single"/>
        </w:rPr>
      </w:pPr>
    </w:p>
    <w:p w14:paraId="7FBFFC6E" w14:textId="77777777" w:rsidR="003C5C45" w:rsidRDefault="009E3B97">
      <w:r>
        <w:t xml:space="preserve">8. </w:t>
      </w:r>
      <w:r w:rsidRPr="003C5C45">
        <w:rPr>
          <w:b/>
          <w:bCs/>
        </w:rPr>
        <w:t>Communication and Public Accountability</w:t>
      </w:r>
      <w:r>
        <w:t xml:space="preserve"> </w:t>
      </w:r>
    </w:p>
    <w:p w14:paraId="641C8373" w14:textId="77777777" w:rsidR="003C5C45" w:rsidRDefault="009E3B97">
      <w:r>
        <w:t xml:space="preserve">8.1 This document will be published on the Town Council’s website to promote transparency and public accountability. </w:t>
      </w:r>
    </w:p>
    <w:p w14:paraId="028E4E2E" w14:textId="03440911" w:rsidR="008B15BE" w:rsidRDefault="009E3B97">
      <w:r>
        <w:t>8.2 The Town Council will engage with the public through consultations and feedback opportunities to ensure the risk management framework aligns with community expectations.</w:t>
      </w:r>
    </w:p>
    <w:p w14:paraId="5F7EB220" w14:textId="3B56C0C0" w:rsidR="00722B43" w:rsidRPr="00722B43" w:rsidRDefault="00722B43">
      <w:pPr>
        <w:rPr>
          <w:b/>
          <w:bCs/>
          <w:sz w:val="32"/>
          <w:szCs w:val="32"/>
        </w:rPr>
      </w:pPr>
      <w:r w:rsidRPr="00722B43">
        <w:rPr>
          <w:b/>
          <w:bCs/>
          <w:sz w:val="32"/>
          <w:szCs w:val="32"/>
        </w:rPr>
        <w:lastRenderedPageBreak/>
        <w:t>Risk Assessment</w:t>
      </w:r>
      <w:r w:rsidR="001430A0">
        <w:rPr>
          <w:b/>
          <w:bCs/>
          <w:sz w:val="32"/>
          <w:szCs w:val="32"/>
        </w:rPr>
        <w:t xml:space="preserve"> September 2025</w:t>
      </w:r>
    </w:p>
    <w:tbl>
      <w:tblPr>
        <w:tblStyle w:val="TableGrid"/>
        <w:tblW w:w="0" w:type="auto"/>
        <w:tblLook w:val="04A0" w:firstRow="1" w:lastRow="0" w:firstColumn="1" w:lastColumn="0" w:noHBand="0" w:noVBand="1"/>
      </w:tblPr>
      <w:tblGrid>
        <w:gridCol w:w="2405"/>
        <w:gridCol w:w="1559"/>
        <w:gridCol w:w="3686"/>
        <w:gridCol w:w="2410"/>
        <w:gridCol w:w="2126"/>
      </w:tblGrid>
      <w:tr w:rsidR="007272B2" w:rsidRPr="007272B2" w14:paraId="70122221" w14:textId="77777777" w:rsidTr="005F0456">
        <w:trPr>
          <w:trHeight w:val="396"/>
        </w:trPr>
        <w:tc>
          <w:tcPr>
            <w:tcW w:w="2405" w:type="dxa"/>
            <w:tcBorders>
              <w:bottom w:val="single" w:sz="4" w:space="0" w:color="auto"/>
            </w:tcBorders>
          </w:tcPr>
          <w:p w14:paraId="3A94C8F0" w14:textId="3824BAE8" w:rsidR="00722B43" w:rsidRPr="007272B2" w:rsidRDefault="00722B43">
            <w:pPr>
              <w:rPr>
                <w:b/>
                <w:bCs/>
                <w:sz w:val="20"/>
                <w:szCs w:val="20"/>
              </w:rPr>
            </w:pPr>
            <w:r w:rsidRPr="007272B2">
              <w:rPr>
                <w:b/>
                <w:bCs/>
                <w:sz w:val="20"/>
                <w:szCs w:val="20"/>
              </w:rPr>
              <w:t>Risk</w:t>
            </w:r>
          </w:p>
        </w:tc>
        <w:tc>
          <w:tcPr>
            <w:tcW w:w="1559" w:type="dxa"/>
            <w:tcBorders>
              <w:bottom w:val="single" w:sz="4" w:space="0" w:color="auto"/>
            </w:tcBorders>
          </w:tcPr>
          <w:p w14:paraId="78ED74D4" w14:textId="1B3C1BDC" w:rsidR="00722B43" w:rsidRPr="007272B2" w:rsidRDefault="00722B43">
            <w:pPr>
              <w:rPr>
                <w:b/>
                <w:bCs/>
                <w:sz w:val="20"/>
                <w:szCs w:val="20"/>
              </w:rPr>
            </w:pPr>
            <w:r w:rsidRPr="007272B2">
              <w:rPr>
                <w:b/>
                <w:bCs/>
                <w:sz w:val="20"/>
                <w:szCs w:val="20"/>
              </w:rPr>
              <w:t>Risk Level</w:t>
            </w:r>
          </w:p>
        </w:tc>
        <w:tc>
          <w:tcPr>
            <w:tcW w:w="3686" w:type="dxa"/>
            <w:tcBorders>
              <w:bottom w:val="single" w:sz="4" w:space="0" w:color="auto"/>
            </w:tcBorders>
          </w:tcPr>
          <w:p w14:paraId="48A7DA75" w14:textId="42776A44" w:rsidR="00722B43" w:rsidRPr="007272B2" w:rsidRDefault="00722B43">
            <w:pPr>
              <w:rPr>
                <w:b/>
                <w:bCs/>
                <w:sz w:val="20"/>
                <w:szCs w:val="20"/>
              </w:rPr>
            </w:pPr>
            <w:r w:rsidRPr="007272B2">
              <w:rPr>
                <w:b/>
                <w:bCs/>
                <w:sz w:val="20"/>
                <w:szCs w:val="20"/>
              </w:rPr>
              <w:t>Controls</w:t>
            </w:r>
          </w:p>
        </w:tc>
        <w:tc>
          <w:tcPr>
            <w:tcW w:w="2410" w:type="dxa"/>
            <w:tcBorders>
              <w:bottom w:val="single" w:sz="4" w:space="0" w:color="auto"/>
            </w:tcBorders>
          </w:tcPr>
          <w:p w14:paraId="6A7494A4" w14:textId="2D92F31D" w:rsidR="00722B43" w:rsidRPr="007272B2" w:rsidRDefault="00722B43">
            <w:pPr>
              <w:rPr>
                <w:b/>
                <w:bCs/>
                <w:sz w:val="20"/>
                <w:szCs w:val="20"/>
              </w:rPr>
            </w:pPr>
            <w:r w:rsidRPr="007272B2">
              <w:rPr>
                <w:b/>
                <w:bCs/>
                <w:sz w:val="20"/>
                <w:szCs w:val="20"/>
              </w:rPr>
              <w:t>Actions</w:t>
            </w:r>
          </w:p>
        </w:tc>
        <w:tc>
          <w:tcPr>
            <w:tcW w:w="2126" w:type="dxa"/>
            <w:tcBorders>
              <w:bottom w:val="single" w:sz="4" w:space="0" w:color="auto"/>
            </w:tcBorders>
          </w:tcPr>
          <w:p w14:paraId="15774520" w14:textId="688CC900" w:rsidR="00722B43" w:rsidRPr="007272B2" w:rsidRDefault="00722B43">
            <w:pPr>
              <w:rPr>
                <w:b/>
                <w:bCs/>
                <w:sz w:val="20"/>
                <w:szCs w:val="20"/>
              </w:rPr>
            </w:pPr>
            <w:r w:rsidRPr="007272B2">
              <w:rPr>
                <w:b/>
                <w:bCs/>
                <w:sz w:val="20"/>
                <w:szCs w:val="20"/>
              </w:rPr>
              <w:t>Responsibility</w:t>
            </w:r>
          </w:p>
        </w:tc>
      </w:tr>
      <w:tr w:rsidR="00507B90" w:rsidRPr="007272B2" w14:paraId="526E72B4" w14:textId="77777777" w:rsidTr="00507B90">
        <w:tc>
          <w:tcPr>
            <w:tcW w:w="2405" w:type="dxa"/>
            <w:tcBorders>
              <w:right w:val="nil"/>
            </w:tcBorders>
          </w:tcPr>
          <w:p w14:paraId="698B296A" w14:textId="0B8293DC" w:rsidR="00722B43" w:rsidRPr="001430A0" w:rsidRDefault="00722B43">
            <w:pPr>
              <w:rPr>
                <w:b/>
                <w:bCs/>
              </w:rPr>
            </w:pPr>
            <w:r w:rsidRPr="001430A0">
              <w:rPr>
                <w:b/>
                <w:bCs/>
              </w:rPr>
              <w:t>People &amp; Management</w:t>
            </w:r>
          </w:p>
        </w:tc>
        <w:tc>
          <w:tcPr>
            <w:tcW w:w="1559" w:type="dxa"/>
            <w:tcBorders>
              <w:left w:val="nil"/>
              <w:right w:val="nil"/>
            </w:tcBorders>
          </w:tcPr>
          <w:p w14:paraId="1AC0A4B9" w14:textId="77777777" w:rsidR="00722B43" w:rsidRPr="007272B2" w:rsidRDefault="00722B43">
            <w:pPr>
              <w:rPr>
                <w:b/>
                <w:bCs/>
                <w:sz w:val="20"/>
                <w:szCs w:val="20"/>
              </w:rPr>
            </w:pPr>
          </w:p>
        </w:tc>
        <w:tc>
          <w:tcPr>
            <w:tcW w:w="3686" w:type="dxa"/>
            <w:tcBorders>
              <w:left w:val="nil"/>
              <w:right w:val="nil"/>
            </w:tcBorders>
          </w:tcPr>
          <w:p w14:paraId="6B7BFF2F" w14:textId="77777777" w:rsidR="00722B43" w:rsidRPr="007272B2" w:rsidRDefault="00722B43">
            <w:pPr>
              <w:rPr>
                <w:b/>
                <w:bCs/>
                <w:sz w:val="20"/>
                <w:szCs w:val="20"/>
              </w:rPr>
            </w:pPr>
          </w:p>
        </w:tc>
        <w:tc>
          <w:tcPr>
            <w:tcW w:w="2410" w:type="dxa"/>
            <w:tcBorders>
              <w:left w:val="nil"/>
              <w:right w:val="nil"/>
            </w:tcBorders>
          </w:tcPr>
          <w:p w14:paraId="0EF98DD6" w14:textId="77777777" w:rsidR="00722B43" w:rsidRPr="007272B2" w:rsidRDefault="00722B43">
            <w:pPr>
              <w:rPr>
                <w:b/>
                <w:bCs/>
                <w:sz w:val="20"/>
                <w:szCs w:val="20"/>
              </w:rPr>
            </w:pPr>
          </w:p>
        </w:tc>
        <w:tc>
          <w:tcPr>
            <w:tcW w:w="2126" w:type="dxa"/>
            <w:tcBorders>
              <w:left w:val="nil"/>
            </w:tcBorders>
          </w:tcPr>
          <w:p w14:paraId="16C3039E" w14:textId="77777777" w:rsidR="00722B43" w:rsidRPr="007272B2" w:rsidRDefault="00722B43">
            <w:pPr>
              <w:rPr>
                <w:b/>
                <w:bCs/>
                <w:sz w:val="20"/>
                <w:szCs w:val="20"/>
              </w:rPr>
            </w:pPr>
          </w:p>
        </w:tc>
      </w:tr>
      <w:tr w:rsidR="00A977AE" w:rsidRPr="007272B2" w14:paraId="053E5FFC" w14:textId="77777777" w:rsidTr="00507B90">
        <w:trPr>
          <w:trHeight w:val="2505"/>
        </w:trPr>
        <w:tc>
          <w:tcPr>
            <w:tcW w:w="2405" w:type="dxa"/>
          </w:tcPr>
          <w:p w14:paraId="02B43006" w14:textId="114517A3" w:rsidR="00722B43" w:rsidRPr="007272B2" w:rsidRDefault="00722B43">
            <w:pPr>
              <w:rPr>
                <w:sz w:val="20"/>
                <w:szCs w:val="20"/>
              </w:rPr>
            </w:pPr>
            <w:r w:rsidRPr="007272B2">
              <w:rPr>
                <w:sz w:val="20"/>
                <w:szCs w:val="20"/>
              </w:rPr>
              <w:t>Over reliance on key individuals</w:t>
            </w:r>
          </w:p>
        </w:tc>
        <w:tc>
          <w:tcPr>
            <w:tcW w:w="1559" w:type="dxa"/>
          </w:tcPr>
          <w:p w14:paraId="55A2F62C" w14:textId="220E13EA" w:rsidR="00722B43" w:rsidRPr="007272B2" w:rsidRDefault="00722B43">
            <w:pPr>
              <w:rPr>
                <w:sz w:val="20"/>
                <w:szCs w:val="20"/>
              </w:rPr>
            </w:pPr>
            <w:r w:rsidRPr="007272B2">
              <w:rPr>
                <w:sz w:val="20"/>
                <w:szCs w:val="20"/>
              </w:rPr>
              <w:t>Medium (2:2)</w:t>
            </w:r>
          </w:p>
        </w:tc>
        <w:tc>
          <w:tcPr>
            <w:tcW w:w="3686" w:type="dxa"/>
          </w:tcPr>
          <w:p w14:paraId="34EFCAEB" w14:textId="04D76192" w:rsidR="00F9719A" w:rsidRPr="007272B2" w:rsidRDefault="00F9719A">
            <w:pPr>
              <w:rPr>
                <w:sz w:val="20"/>
                <w:szCs w:val="20"/>
              </w:rPr>
            </w:pPr>
            <w:r w:rsidRPr="007272B2">
              <w:rPr>
                <w:sz w:val="20"/>
                <w:szCs w:val="20"/>
              </w:rPr>
              <w:t xml:space="preserve">Good Documentation of procedures working towards simplified processes. Active team with sharing of knowledge and working habits    </w:t>
            </w:r>
            <w:r w:rsidR="007272B2" w:rsidRPr="007272B2">
              <w:rPr>
                <w:sz w:val="20"/>
                <w:szCs w:val="20"/>
              </w:rPr>
              <w:t xml:space="preserve">                          </w:t>
            </w:r>
            <w:r w:rsidR="007272B2">
              <w:rPr>
                <w:sz w:val="20"/>
                <w:szCs w:val="20"/>
              </w:rPr>
              <w:t xml:space="preserve">     </w:t>
            </w:r>
            <w:r w:rsidR="007272B2" w:rsidRPr="007272B2">
              <w:rPr>
                <w:sz w:val="20"/>
                <w:szCs w:val="20"/>
              </w:rPr>
              <w:t xml:space="preserve">  </w:t>
            </w:r>
            <w:r w:rsidR="007272B2">
              <w:rPr>
                <w:sz w:val="20"/>
                <w:szCs w:val="20"/>
              </w:rPr>
              <w:t xml:space="preserve">          </w:t>
            </w:r>
            <w:r w:rsidR="007272B2" w:rsidRPr="007272B2">
              <w:rPr>
                <w:sz w:val="20"/>
                <w:szCs w:val="20"/>
              </w:rPr>
              <w:t>High l</w:t>
            </w:r>
            <w:r w:rsidRPr="007272B2">
              <w:rPr>
                <w:sz w:val="20"/>
                <w:szCs w:val="20"/>
              </w:rPr>
              <w:t>evels of staff welfare</w:t>
            </w:r>
            <w:r w:rsidR="007272B2" w:rsidRPr="007272B2">
              <w:rPr>
                <w:sz w:val="20"/>
                <w:szCs w:val="20"/>
              </w:rPr>
              <w:t xml:space="preserve">              </w:t>
            </w:r>
            <w:r w:rsidR="007272B2">
              <w:rPr>
                <w:sz w:val="20"/>
                <w:szCs w:val="20"/>
              </w:rPr>
              <w:t xml:space="preserve">        </w:t>
            </w:r>
            <w:r w:rsidR="007272B2" w:rsidRPr="007272B2">
              <w:rPr>
                <w:sz w:val="20"/>
                <w:szCs w:val="20"/>
              </w:rPr>
              <w:t>Timely recruitment and adequate staffing                                    Succession planning</w:t>
            </w:r>
            <w:r w:rsidR="007272B2">
              <w:rPr>
                <w:sz w:val="20"/>
                <w:szCs w:val="20"/>
              </w:rPr>
              <w:t xml:space="preserve">                                  Support from bodies such as SLCC if cover was needed for a Locum   </w:t>
            </w:r>
            <w:r w:rsidR="007272B2" w:rsidRPr="007272B2">
              <w:rPr>
                <w:sz w:val="20"/>
                <w:szCs w:val="20"/>
              </w:rPr>
              <w:t xml:space="preserve">                                   </w:t>
            </w:r>
          </w:p>
          <w:p w14:paraId="67CAE554" w14:textId="173CEBBA" w:rsidR="00F9719A" w:rsidRPr="007272B2" w:rsidRDefault="00F9719A">
            <w:pPr>
              <w:rPr>
                <w:sz w:val="20"/>
                <w:szCs w:val="20"/>
              </w:rPr>
            </w:pPr>
          </w:p>
        </w:tc>
        <w:tc>
          <w:tcPr>
            <w:tcW w:w="2410" w:type="dxa"/>
          </w:tcPr>
          <w:p w14:paraId="5043ADD1" w14:textId="5660C8E7" w:rsidR="00722B43" w:rsidRDefault="007272B2">
            <w:pPr>
              <w:rPr>
                <w:sz w:val="20"/>
                <w:szCs w:val="20"/>
              </w:rPr>
            </w:pPr>
            <w:r>
              <w:rPr>
                <w:sz w:val="20"/>
                <w:szCs w:val="20"/>
              </w:rPr>
              <w:t xml:space="preserve">Documentation and digitisation of files Improved and simplified processes             </w:t>
            </w:r>
            <w:r w:rsidR="00A977AE">
              <w:rPr>
                <w:sz w:val="20"/>
                <w:szCs w:val="20"/>
              </w:rPr>
              <w:t xml:space="preserve">   </w:t>
            </w:r>
            <w:r>
              <w:rPr>
                <w:sz w:val="20"/>
                <w:szCs w:val="20"/>
              </w:rPr>
              <w:t xml:space="preserve"> Relevant officers at full strength                      </w:t>
            </w:r>
            <w:r w:rsidR="00A977AE">
              <w:rPr>
                <w:sz w:val="20"/>
                <w:szCs w:val="20"/>
              </w:rPr>
              <w:t xml:space="preserve">   </w:t>
            </w:r>
            <w:r>
              <w:rPr>
                <w:sz w:val="20"/>
                <w:szCs w:val="20"/>
              </w:rPr>
              <w:t xml:space="preserve">  Staff welfare Improvements ongoing</w:t>
            </w:r>
          </w:p>
          <w:p w14:paraId="6DCCB535" w14:textId="44A5647F" w:rsidR="007272B2" w:rsidRPr="007272B2" w:rsidRDefault="007272B2">
            <w:pPr>
              <w:rPr>
                <w:sz w:val="20"/>
                <w:szCs w:val="20"/>
              </w:rPr>
            </w:pPr>
          </w:p>
        </w:tc>
        <w:tc>
          <w:tcPr>
            <w:tcW w:w="2126" w:type="dxa"/>
          </w:tcPr>
          <w:p w14:paraId="6150AF75" w14:textId="38A14842" w:rsidR="00722B43" w:rsidRPr="007272B2" w:rsidRDefault="007272B2">
            <w:pPr>
              <w:rPr>
                <w:sz w:val="20"/>
                <w:szCs w:val="20"/>
              </w:rPr>
            </w:pPr>
            <w:r>
              <w:rPr>
                <w:sz w:val="20"/>
                <w:szCs w:val="20"/>
              </w:rPr>
              <w:t>Town Clerk</w:t>
            </w:r>
          </w:p>
        </w:tc>
      </w:tr>
      <w:tr w:rsidR="00A977AE" w:rsidRPr="007272B2" w14:paraId="207062E6" w14:textId="77777777" w:rsidTr="00507B90">
        <w:tc>
          <w:tcPr>
            <w:tcW w:w="2405" w:type="dxa"/>
          </w:tcPr>
          <w:p w14:paraId="44F501D1" w14:textId="2645DD39" w:rsidR="00722B43" w:rsidRPr="007272B2" w:rsidRDefault="007272B2">
            <w:pPr>
              <w:rPr>
                <w:sz w:val="20"/>
                <w:szCs w:val="20"/>
              </w:rPr>
            </w:pPr>
            <w:r>
              <w:rPr>
                <w:sz w:val="20"/>
                <w:szCs w:val="20"/>
              </w:rPr>
              <w:t>Skills and capacity do not match complexity of organisation</w:t>
            </w:r>
          </w:p>
        </w:tc>
        <w:tc>
          <w:tcPr>
            <w:tcW w:w="1559" w:type="dxa"/>
          </w:tcPr>
          <w:p w14:paraId="06537C68" w14:textId="2FA6651B" w:rsidR="00722B43" w:rsidRPr="007272B2" w:rsidRDefault="007272B2">
            <w:pPr>
              <w:rPr>
                <w:sz w:val="20"/>
                <w:szCs w:val="20"/>
              </w:rPr>
            </w:pPr>
            <w:r>
              <w:rPr>
                <w:sz w:val="20"/>
                <w:szCs w:val="20"/>
              </w:rPr>
              <w:t>Medium (2:2)</w:t>
            </w:r>
          </w:p>
        </w:tc>
        <w:tc>
          <w:tcPr>
            <w:tcW w:w="3686" w:type="dxa"/>
          </w:tcPr>
          <w:p w14:paraId="4BD84E37" w14:textId="2419A26E" w:rsidR="00722B43" w:rsidRPr="007272B2" w:rsidRDefault="007272B2">
            <w:pPr>
              <w:rPr>
                <w:sz w:val="20"/>
                <w:szCs w:val="20"/>
              </w:rPr>
            </w:pPr>
            <w:r>
              <w:rPr>
                <w:sz w:val="20"/>
                <w:szCs w:val="20"/>
              </w:rPr>
              <w:t>Regular performance reviews and feedback Those with management responsibilities to be given training where needed</w:t>
            </w:r>
            <w:r w:rsidR="00CF2FAD">
              <w:rPr>
                <w:sz w:val="20"/>
                <w:szCs w:val="20"/>
              </w:rPr>
              <w:t>.</w:t>
            </w:r>
            <w:r>
              <w:rPr>
                <w:sz w:val="20"/>
                <w:szCs w:val="20"/>
              </w:rPr>
              <w:t xml:space="preserve">      Councillor and staff training offered</w:t>
            </w:r>
            <w:r w:rsidR="00CF2FAD">
              <w:rPr>
                <w:sz w:val="20"/>
                <w:szCs w:val="20"/>
              </w:rPr>
              <w:t>.</w:t>
            </w:r>
            <w:r>
              <w:rPr>
                <w:sz w:val="20"/>
                <w:szCs w:val="20"/>
              </w:rPr>
              <w:t xml:space="preserve">     Good recruitment and remuneration practices</w:t>
            </w:r>
          </w:p>
        </w:tc>
        <w:tc>
          <w:tcPr>
            <w:tcW w:w="2410" w:type="dxa"/>
          </w:tcPr>
          <w:p w14:paraId="443D62CE" w14:textId="1581B270" w:rsidR="00722B43" w:rsidRPr="007272B2" w:rsidRDefault="007272B2">
            <w:pPr>
              <w:rPr>
                <w:sz w:val="20"/>
                <w:szCs w:val="20"/>
              </w:rPr>
            </w:pPr>
            <w:r>
              <w:rPr>
                <w:sz w:val="20"/>
                <w:szCs w:val="20"/>
              </w:rPr>
              <w:t>Staff training ongoing Member training ongoing</w:t>
            </w:r>
          </w:p>
        </w:tc>
        <w:tc>
          <w:tcPr>
            <w:tcW w:w="2126" w:type="dxa"/>
          </w:tcPr>
          <w:p w14:paraId="020455FA" w14:textId="6D4A1B02" w:rsidR="00722B43" w:rsidRPr="007272B2" w:rsidRDefault="009D2792">
            <w:pPr>
              <w:rPr>
                <w:sz w:val="20"/>
                <w:szCs w:val="20"/>
              </w:rPr>
            </w:pPr>
            <w:r>
              <w:rPr>
                <w:sz w:val="20"/>
                <w:szCs w:val="20"/>
              </w:rPr>
              <w:t>Town Clerk</w:t>
            </w:r>
          </w:p>
        </w:tc>
      </w:tr>
      <w:tr w:rsidR="00A977AE" w:rsidRPr="007272B2" w14:paraId="1329FF7D" w14:textId="77777777" w:rsidTr="00507B90">
        <w:tc>
          <w:tcPr>
            <w:tcW w:w="2405" w:type="dxa"/>
          </w:tcPr>
          <w:p w14:paraId="128EE0E8" w14:textId="56FE476F" w:rsidR="00722B43" w:rsidRPr="007272B2" w:rsidRDefault="009D2792">
            <w:pPr>
              <w:rPr>
                <w:sz w:val="20"/>
                <w:szCs w:val="20"/>
              </w:rPr>
            </w:pPr>
            <w:r>
              <w:rPr>
                <w:sz w:val="20"/>
                <w:szCs w:val="20"/>
              </w:rPr>
              <w:t>Lack of ownership of tasks</w:t>
            </w:r>
          </w:p>
        </w:tc>
        <w:tc>
          <w:tcPr>
            <w:tcW w:w="1559" w:type="dxa"/>
          </w:tcPr>
          <w:p w14:paraId="0E56E579" w14:textId="1C132A0B" w:rsidR="00722B43" w:rsidRPr="007272B2" w:rsidRDefault="009D2792">
            <w:pPr>
              <w:rPr>
                <w:sz w:val="20"/>
                <w:szCs w:val="20"/>
              </w:rPr>
            </w:pPr>
            <w:r>
              <w:rPr>
                <w:sz w:val="20"/>
                <w:szCs w:val="20"/>
              </w:rPr>
              <w:t>Medium (3:1)</w:t>
            </w:r>
          </w:p>
        </w:tc>
        <w:tc>
          <w:tcPr>
            <w:tcW w:w="3686" w:type="dxa"/>
          </w:tcPr>
          <w:p w14:paraId="36AE077C" w14:textId="4DF59C6A" w:rsidR="00722B43" w:rsidRPr="007272B2" w:rsidRDefault="009D2792">
            <w:pPr>
              <w:rPr>
                <w:sz w:val="20"/>
                <w:szCs w:val="20"/>
              </w:rPr>
            </w:pPr>
            <w:r>
              <w:rPr>
                <w:sz w:val="20"/>
                <w:szCs w:val="20"/>
              </w:rPr>
              <w:t>Detailed Scheme of Delegation in place and reviewed regularly                                      Clear working practices and lines of accountability                                           Regular staff meetings to update on council news and clarify issues                 Documented processes regularly reviewed</w:t>
            </w:r>
          </w:p>
        </w:tc>
        <w:tc>
          <w:tcPr>
            <w:tcW w:w="2410" w:type="dxa"/>
          </w:tcPr>
          <w:p w14:paraId="4D61E02F" w14:textId="06792A7C" w:rsidR="00722B43" w:rsidRPr="007272B2" w:rsidRDefault="009D2792">
            <w:pPr>
              <w:rPr>
                <w:sz w:val="20"/>
                <w:szCs w:val="20"/>
              </w:rPr>
            </w:pPr>
            <w:r>
              <w:rPr>
                <w:sz w:val="20"/>
                <w:szCs w:val="20"/>
              </w:rPr>
              <w:t xml:space="preserve">Regular meetings between Town Clerk, Financial Officer and Contractors       </w:t>
            </w:r>
          </w:p>
        </w:tc>
        <w:tc>
          <w:tcPr>
            <w:tcW w:w="2126" w:type="dxa"/>
          </w:tcPr>
          <w:p w14:paraId="3EE2577F" w14:textId="34D1513E" w:rsidR="00722B43" w:rsidRPr="007272B2" w:rsidRDefault="009D2792">
            <w:pPr>
              <w:rPr>
                <w:sz w:val="20"/>
                <w:szCs w:val="20"/>
              </w:rPr>
            </w:pPr>
            <w:r>
              <w:rPr>
                <w:sz w:val="20"/>
                <w:szCs w:val="20"/>
              </w:rPr>
              <w:t>Town Clerk</w:t>
            </w:r>
          </w:p>
        </w:tc>
      </w:tr>
      <w:tr w:rsidR="00A977AE" w:rsidRPr="007272B2" w14:paraId="3E99A151" w14:textId="77777777" w:rsidTr="00507B90">
        <w:trPr>
          <w:trHeight w:val="744"/>
        </w:trPr>
        <w:tc>
          <w:tcPr>
            <w:tcW w:w="2405" w:type="dxa"/>
          </w:tcPr>
          <w:p w14:paraId="4D3B1675" w14:textId="77F6009F" w:rsidR="00722B43" w:rsidRPr="007272B2" w:rsidRDefault="00A977AE">
            <w:pPr>
              <w:rPr>
                <w:sz w:val="20"/>
                <w:szCs w:val="20"/>
              </w:rPr>
            </w:pPr>
            <w:r>
              <w:rPr>
                <w:sz w:val="20"/>
                <w:szCs w:val="20"/>
              </w:rPr>
              <w:lastRenderedPageBreak/>
              <w:t>Acting Ultra Vires</w:t>
            </w:r>
          </w:p>
        </w:tc>
        <w:tc>
          <w:tcPr>
            <w:tcW w:w="1559" w:type="dxa"/>
          </w:tcPr>
          <w:p w14:paraId="6ED95B3F" w14:textId="4724AE0A" w:rsidR="00722B43" w:rsidRPr="007272B2" w:rsidRDefault="00A977AE">
            <w:pPr>
              <w:rPr>
                <w:sz w:val="20"/>
                <w:szCs w:val="20"/>
              </w:rPr>
            </w:pPr>
            <w:r>
              <w:rPr>
                <w:sz w:val="20"/>
                <w:szCs w:val="20"/>
              </w:rPr>
              <w:t>Medium (2:2)</w:t>
            </w:r>
          </w:p>
        </w:tc>
        <w:tc>
          <w:tcPr>
            <w:tcW w:w="3686" w:type="dxa"/>
          </w:tcPr>
          <w:p w14:paraId="238E6A70" w14:textId="7F7EF979" w:rsidR="00722B43" w:rsidRPr="007272B2" w:rsidRDefault="00A977AE">
            <w:pPr>
              <w:rPr>
                <w:sz w:val="20"/>
                <w:szCs w:val="20"/>
              </w:rPr>
            </w:pPr>
            <w:r>
              <w:rPr>
                <w:sz w:val="20"/>
                <w:szCs w:val="20"/>
              </w:rPr>
              <w:t>Maintain good Scheme of Delegation Councillors abide by Code of Conduct Councillors undertake training</w:t>
            </w:r>
          </w:p>
        </w:tc>
        <w:tc>
          <w:tcPr>
            <w:tcW w:w="2410" w:type="dxa"/>
          </w:tcPr>
          <w:p w14:paraId="2996098E" w14:textId="13FC108C" w:rsidR="00722B43" w:rsidRPr="007272B2" w:rsidRDefault="00A977AE">
            <w:pPr>
              <w:rPr>
                <w:sz w:val="20"/>
                <w:szCs w:val="20"/>
              </w:rPr>
            </w:pPr>
            <w:r>
              <w:rPr>
                <w:sz w:val="20"/>
                <w:szCs w:val="20"/>
              </w:rPr>
              <w:t>Policies regularly reviewed Members training ongoing</w:t>
            </w:r>
          </w:p>
        </w:tc>
        <w:tc>
          <w:tcPr>
            <w:tcW w:w="2126" w:type="dxa"/>
          </w:tcPr>
          <w:p w14:paraId="7BF94F45" w14:textId="4ECDEEF8" w:rsidR="00722B43" w:rsidRPr="007272B2" w:rsidRDefault="00A977AE">
            <w:pPr>
              <w:rPr>
                <w:sz w:val="20"/>
                <w:szCs w:val="20"/>
              </w:rPr>
            </w:pPr>
            <w:r>
              <w:rPr>
                <w:sz w:val="20"/>
                <w:szCs w:val="20"/>
              </w:rPr>
              <w:t>Town Clerk</w:t>
            </w:r>
          </w:p>
        </w:tc>
      </w:tr>
      <w:tr w:rsidR="001430A0" w:rsidRPr="007272B2" w14:paraId="087F700C" w14:textId="77777777" w:rsidTr="00507B90">
        <w:trPr>
          <w:trHeight w:val="744"/>
        </w:trPr>
        <w:tc>
          <w:tcPr>
            <w:tcW w:w="2405" w:type="dxa"/>
            <w:tcBorders>
              <w:bottom w:val="single" w:sz="4" w:space="0" w:color="auto"/>
            </w:tcBorders>
          </w:tcPr>
          <w:p w14:paraId="7AC36BA3" w14:textId="3E4169C1" w:rsidR="001430A0" w:rsidRDefault="001430A0">
            <w:pPr>
              <w:rPr>
                <w:sz w:val="20"/>
                <w:szCs w:val="20"/>
              </w:rPr>
            </w:pPr>
            <w:r>
              <w:rPr>
                <w:sz w:val="20"/>
                <w:szCs w:val="20"/>
              </w:rPr>
              <w:t>Elections</w:t>
            </w:r>
          </w:p>
        </w:tc>
        <w:tc>
          <w:tcPr>
            <w:tcW w:w="1559" w:type="dxa"/>
            <w:tcBorders>
              <w:bottom w:val="single" w:sz="4" w:space="0" w:color="auto"/>
            </w:tcBorders>
          </w:tcPr>
          <w:p w14:paraId="360537D0" w14:textId="17D0E8C6" w:rsidR="001430A0" w:rsidRDefault="001430A0">
            <w:pPr>
              <w:rPr>
                <w:sz w:val="20"/>
                <w:szCs w:val="20"/>
              </w:rPr>
            </w:pPr>
            <w:r>
              <w:rPr>
                <w:sz w:val="20"/>
                <w:szCs w:val="20"/>
              </w:rPr>
              <w:t>Medium (2:2)</w:t>
            </w:r>
          </w:p>
        </w:tc>
        <w:tc>
          <w:tcPr>
            <w:tcW w:w="3686" w:type="dxa"/>
            <w:tcBorders>
              <w:bottom w:val="single" w:sz="4" w:space="0" w:color="auto"/>
            </w:tcBorders>
          </w:tcPr>
          <w:p w14:paraId="013AFA1D" w14:textId="5A09438F" w:rsidR="001430A0" w:rsidRDefault="001430A0">
            <w:pPr>
              <w:rPr>
                <w:sz w:val="20"/>
                <w:szCs w:val="20"/>
              </w:rPr>
            </w:pPr>
            <w:r>
              <w:rPr>
                <w:sz w:val="20"/>
                <w:szCs w:val="20"/>
              </w:rPr>
              <w:t>Risk in an election year or if residents seek an election for a vacant position. There are no measures which can be adopted to minimise the risk of a contested election. Next scheduled elections due May 2027. Earmarked Reserves are held and should be topped up if used.</w:t>
            </w:r>
          </w:p>
        </w:tc>
        <w:tc>
          <w:tcPr>
            <w:tcW w:w="2410" w:type="dxa"/>
            <w:tcBorders>
              <w:bottom w:val="single" w:sz="4" w:space="0" w:color="auto"/>
            </w:tcBorders>
          </w:tcPr>
          <w:p w14:paraId="4E99CBF4" w14:textId="77777777" w:rsidR="001430A0" w:rsidRDefault="001430A0">
            <w:pPr>
              <w:rPr>
                <w:sz w:val="20"/>
                <w:szCs w:val="20"/>
              </w:rPr>
            </w:pPr>
          </w:p>
        </w:tc>
        <w:tc>
          <w:tcPr>
            <w:tcW w:w="2126" w:type="dxa"/>
            <w:tcBorders>
              <w:bottom w:val="single" w:sz="4" w:space="0" w:color="auto"/>
            </w:tcBorders>
          </w:tcPr>
          <w:p w14:paraId="7D3229ED" w14:textId="3D8779F1" w:rsidR="001430A0" w:rsidRDefault="001430A0">
            <w:pPr>
              <w:rPr>
                <w:sz w:val="20"/>
                <w:szCs w:val="20"/>
              </w:rPr>
            </w:pPr>
            <w:r>
              <w:rPr>
                <w:sz w:val="20"/>
                <w:szCs w:val="20"/>
              </w:rPr>
              <w:t>Town Clerk</w:t>
            </w:r>
          </w:p>
        </w:tc>
      </w:tr>
      <w:tr w:rsidR="001430A0" w:rsidRPr="007272B2" w14:paraId="1E4D1755" w14:textId="77777777" w:rsidTr="005F0456">
        <w:trPr>
          <w:trHeight w:val="287"/>
        </w:trPr>
        <w:tc>
          <w:tcPr>
            <w:tcW w:w="2405" w:type="dxa"/>
            <w:tcBorders>
              <w:right w:val="nil"/>
            </w:tcBorders>
          </w:tcPr>
          <w:p w14:paraId="1B3372FD" w14:textId="27F2E03B" w:rsidR="001430A0" w:rsidRPr="004E5D02" w:rsidRDefault="004E5D02">
            <w:pPr>
              <w:rPr>
                <w:b/>
                <w:bCs/>
              </w:rPr>
            </w:pPr>
            <w:r w:rsidRPr="004E5D02">
              <w:rPr>
                <w:b/>
                <w:bCs/>
              </w:rPr>
              <w:t>Property</w:t>
            </w:r>
          </w:p>
        </w:tc>
        <w:tc>
          <w:tcPr>
            <w:tcW w:w="1559" w:type="dxa"/>
            <w:tcBorders>
              <w:left w:val="nil"/>
              <w:right w:val="nil"/>
            </w:tcBorders>
          </w:tcPr>
          <w:p w14:paraId="1FCF09C9" w14:textId="77777777" w:rsidR="001430A0" w:rsidRDefault="001430A0">
            <w:pPr>
              <w:rPr>
                <w:sz w:val="20"/>
                <w:szCs w:val="20"/>
              </w:rPr>
            </w:pPr>
          </w:p>
        </w:tc>
        <w:tc>
          <w:tcPr>
            <w:tcW w:w="3686" w:type="dxa"/>
            <w:tcBorders>
              <w:left w:val="nil"/>
              <w:right w:val="nil"/>
            </w:tcBorders>
          </w:tcPr>
          <w:p w14:paraId="64B72E7F" w14:textId="77777777" w:rsidR="001430A0" w:rsidRDefault="001430A0">
            <w:pPr>
              <w:rPr>
                <w:sz w:val="20"/>
                <w:szCs w:val="20"/>
              </w:rPr>
            </w:pPr>
          </w:p>
        </w:tc>
        <w:tc>
          <w:tcPr>
            <w:tcW w:w="2410" w:type="dxa"/>
            <w:tcBorders>
              <w:left w:val="nil"/>
              <w:right w:val="nil"/>
            </w:tcBorders>
          </w:tcPr>
          <w:p w14:paraId="627FAD1B" w14:textId="77777777" w:rsidR="001430A0" w:rsidRDefault="001430A0">
            <w:pPr>
              <w:rPr>
                <w:sz w:val="20"/>
                <w:szCs w:val="20"/>
              </w:rPr>
            </w:pPr>
          </w:p>
        </w:tc>
        <w:tc>
          <w:tcPr>
            <w:tcW w:w="2126" w:type="dxa"/>
            <w:tcBorders>
              <w:left w:val="nil"/>
            </w:tcBorders>
          </w:tcPr>
          <w:p w14:paraId="5720BF05" w14:textId="77777777" w:rsidR="001430A0" w:rsidRDefault="001430A0">
            <w:pPr>
              <w:rPr>
                <w:sz w:val="20"/>
                <w:szCs w:val="20"/>
              </w:rPr>
            </w:pPr>
          </w:p>
        </w:tc>
      </w:tr>
      <w:tr w:rsidR="001430A0" w:rsidRPr="007272B2" w14:paraId="1D152E78" w14:textId="77777777" w:rsidTr="00507B90">
        <w:trPr>
          <w:trHeight w:val="744"/>
        </w:trPr>
        <w:tc>
          <w:tcPr>
            <w:tcW w:w="2405" w:type="dxa"/>
          </w:tcPr>
          <w:p w14:paraId="03D9C86D" w14:textId="10BA02D3" w:rsidR="001430A0" w:rsidRDefault="004E5D02">
            <w:pPr>
              <w:rPr>
                <w:sz w:val="20"/>
                <w:szCs w:val="20"/>
              </w:rPr>
            </w:pPr>
            <w:r>
              <w:rPr>
                <w:sz w:val="20"/>
                <w:szCs w:val="20"/>
              </w:rPr>
              <w:t>Natural event-destruction of buildings (business continuity)</w:t>
            </w:r>
          </w:p>
        </w:tc>
        <w:tc>
          <w:tcPr>
            <w:tcW w:w="1559" w:type="dxa"/>
          </w:tcPr>
          <w:p w14:paraId="54EAA934" w14:textId="75B58E1C" w:rsidR="001430A0" w:rsidRDefault="004E5D02">
            <w:pPr>
              <w:rPr>
                <w:sz w:val="20"/>
                <w:szCs w:val="20"/>
              </w:rPr>
            </w:pPr>
            <w:r>
              <w:rPr>
                <w:sz w:val="20"/>
                <w:szCs w:val="20"/>
              </w:rPr>
              <w:t>Low (1:2)</w:t>
            </w:r>
          </w:p>
        </w:tc>
        <w:tc>
          <w:tcPr>
            <w:tcW w:w="3686" w:type="dxa"/>
          </w:tcPr>
          <w:p w14:paraId="496A2527" w14:textId="7FBAF953" w:rsidR="001430A0" w:rsidRDefault="004E5D02">
            <w:pPr>
              <w:rPr>
                <w:sz w:val="20"/>
                <w:szCs w:val="20"/>
              </w:rPr>
            </w:pPr>
            <w:r>
              <w:rPr>
                <w:sz w:val="20"/>
                <w:szCs w:val="20"/>
              </w:rPr>
              <w:t>Insurance cover for business interruption Regular revaluations to reflect rebuild costs</w:t>
            </w:r>
          </w:p>
        </w:tc>
        <w:tc>
          <w:tcPr>
            <w:tcW w:w="2410" w:type="dxa"/>
          </w:tcPr>
          <w:p w14:paraId="08202D47" w14:textId="2B6E11A4" w:rsidR="001430A0" w:rsidRDefault="001430A0">
            <w:pPr>
              <w:rPr>
                <w:sz w:val="20"/>
                <w:szCs w:val="20"/>
              </w:rPr>
            </w:pPr>
          </w:p>
        </w:tc>
        <w:tc>
          <w:tcPr>
            <w:tcW w:w="2126" w:type="dxa"/>
          </w:tcPr>
          <w:p w14:paraId="5575A3AE" w14:textId="73964C55" w:rsidR="001430A0" w:rsidRDefault="005B6411">
            <w:pPr>
              <w:rPr>
                <w:sz w:val="20"/>
                <w:szCs w:val="20"/>
              </w:rPr>
            </w:pPr>
            <w:r>
              <w:rPr>
                <w:sz w:val="20"/>
                <w:szCs w:val="20"/>
              </w:rPr>
              <w:t>RFO</w:t>
            </w:r>
          </w:p>
        </w:tc>
      </w:tr>
      <w:tr w:rsidR="001430A0" w:rsidRPr="007272B2" w14:paraId="2CEBB5E6" w14:textId="77777777" w:rsidTr="005F0456">
        <w:trPr>
          <w:trHeight w:val="1980"/>
        </w:trPr>
        <w:tc>
          <w:tcPr>
            <w:tcW w:w="2405" w:type="dxa"/>
          </w:tcPr>
          <w:p w14:paraId="42B46C3E" w14:textId="33F3463F" w:rsidR="001430A0" w:rsidRDefault="004E5D02">
            <w:pPr>
              <w:rPr>
                <w:sz w:val="20"/>
                <w:szCs w:val="20"/>
              </w:rPr>
            </w:pPr>
            <w:r>
              <w:rPr>
                <w:sz w:val="20"/>
                <w:szCs w:val="20"/>
              </w:rPr>
              <w:t>Misuse of Council land e.g. adverse possession/prescriptive rights</w:t>
            </w:r>
          </w:p>
        </w:tc>
        <w:tc>
          <w:tcPr>
            <w:tcW w:w="1559" w:type="dxa"/>
          </w:tcPr>
          <w:p w14:paraId="1EA94D55" w14:textId="5F62863E" w:rsidR="001430A0" w:rsidRDefault="004E5D02">
            <w:pPr>
              <w:rPr>
                <w:sz w:val="20"/>
                <w:szCs w:val="20"/>
              </w:rPr>
            </w:pPr>
            <w:r>
              <w:rPr>
                <w:sz w:val="20"/>
                <w:szCs w:val="20"/>
              </w:rPr>
              <w:t>High (3:2)</w:t>
            </w:r>
          </w:p>
        </w:tc>
        <w:tc>
          <w:tcPr>
            <w:tcW w:w="3686" w:type="dxa"/>
          </w:tcPr>
          <w:p w14:paraId="6008824E" w14:textId="7BA49AB6" w:rsidR="001430A0" w:rsidRDefault="004E5D02">
            <w:pPr>
              <w:rPr>
                <w:sz w:val="20"/>
                <w:szCs w:val="20"/>
              </w:rPr>
            </w:pPr>
            <w:r>
              <w:rPr>
                <w:sz w:val="20"/>
                <w:szCs w:val="20"/>
              </w:rPr>
              <w:t>Regular estate inspections                       Zero tolerance approach to potential trespasses                                                 Retain legal support for land disputes Clear signage and boundary marking Intervention taken when potential trespass is discovered</w:t>
            </w:r>
          </w:p>
        </w:tc>
        <w:tc>
          <w:tcPr>
            <w:tcW w:w="2410" w:type="dxa"/>
          </w:tcPr>
          <w:p w14:paraId="417BCEAA" w14:textId="141F26E8" w:rsidR="001430A0" w:rsidRDefault="004E5D02">
            <w:pPr>
              <w:rPr>
                <w:sz w:val="20"/>
                <w:szCs w:val="20"/>
              </w:rPr>
            </w:pPr>
            <w:r>
              <w:rPr>
                <w:sz w:val="20"/>
                <w:szCs w:val="20"/>
              </w:rPr>
              <w:t>Services of boundary expert and surveyors used where needed</w:t>
            </w:r>
          </w:p>
        </w:tc>
        <w:tc>
          <w:tcPr>
            <w:tcW w:w="2126" w:type="dxa"/>
          </w:tcPr>
          <w:p w14:paraId="2ECC16AE" w14:textId="77777777" w:rsidR="001430A0" w:rsidRDefault="004E5D02">
            <w:pPr>
              <w:rPr>
                <w:sz w:val="20"/>
                <w:szCs w:val="20"/>
              </w:rPr>
            </w:pPr>
            <w:r>
              <w:rPr>
                <w:sz w:val="20"/>
                <w:szCs w:val="20"/>
              </w:rPr>
              <w:t>Town Clerk</w:t>
            </w:r>
          </w:p>
          <w:p w14:paraId="45B431EA" w14:textId="4EA0B998" w:rsidR="004E5D02" w:rsidRDefault="004E5D02">
            <w:pPr>
              <w:rPr>
                <w:sz w:val="20"/>
                <w:szCs w:val="20"/>
              </w:rPr>
            </w:pPr>
          </w:p>
        </w:tc>
      </w:tr>
      <w:tr w:rsidR="001430A0" w:rsidRPr="007272B2" w14:paraId="4B0C07BE" w14:textId="77777777" w:rsidTr="00507B90">
        <w:trPr>
          <w:trHeight w:val="744"/>
        </w:trPr>
        <w:tc>
          <w:tcPr>
            <w:tcW w:w="2405" w:type="dxa"/>
          </w:tcPr>
          <w:p w14:paraId="7A0F8115" w14:textId="1AC4588B" w:rsidR="001430A0" w:rsidRDefault="004E5D02">
            <w:pPr>
              <w:rPr>
                <w:sz w:val="20"/>
                <w:szCs w:val="20"/>
              </w:rPr>
            </w:pPr>
            <w:r>
              <w:rPr>
                <w:sz w:val="20"/>
                <w:szCs w:val="20"/>
              </w:rPr>
              <w:t>Security of buildings and equipment</w:t>
            </w:r>
          </w:p>
        </w:tc>
        <w:tc>
          <w:tcPr>
            <w:tcW w:w="1559" w:type="dxa"/>
          </w:tcPr>
          <w:p w14:paraId="3FD809BA" w14:textId="07DA31A0" w:rsidR="001430A0" w:rsidRDefault="004E5D02">
            <w:pPr>
              <w:rPr>
                <w:sz w:val="20"/>
                <w:szCs w:val="20"/>
              </w:rPr>
            </w:pPr>
            <w:r>
              <w:rPr>
                <w:sz w:val="20"/>
                <w:szCs w:val="20"/>
              </w:rPr>
              <w:t>High (3:2)</w:t>
            </w:r>
          </w:p>
        </w:tc>
        <w:tc>
          <w:tcPr>
            <w:tcW w:w="3686" w:type="dxa"/>
          </w:tcPr>
          <w:p w14:paraId="5DF9EB3A" w14:textId="2F23C5A8" w:rsidR="001430A0" w:rsidRDefault="004E5D02">
            <w:pPr>
              <w:rPr>
                <w:sz w:val="20"/>
                <w:szCs w:val="20"/>
              </w:rPr>
            </w:pPr>
            <w:r>
              <w:rPr>
                <w:sz w:val="20"/>
                <w:szCs w:val="20"/>
              </w:rPr>
              <w:t>Fire and intruder alarms fitted where required                                                         Extra physical security features at high-risk areas                                                   Adequate property insurance cover Procedures for managing locking and unlocking</w:t>
            </w:r>
          </w:p>
        </w:tc>
        <w:tc>
          <w:tcPr>
            <w:tcW w:w="2410" w:type="dxa"/>
          </w:tcPr>
          <w:p w14:paraId="57C1F4EC" w14:textId="77777777" w:rsidR="001430A0" w:rsidRDefault="001430A0">
            <w:pPr>
              <w:rPr>
                <w:sz w:val="20"/>
                <w:szCs w:val="20"/>
              </w:rPr>
            </w:pPr>
          </w:p>
        </w:tc>
        <w:tc>
          <w:tcPr>
            <w:tcW w:w="2126" w:type="dxa"/>
          </w:tcPr>
          <w:p w14:paraId="46DDEE4E" w14:textId="17BB3FD6" w:rsidR="001430A0" w:rsidRDefault="004E5D02">
            <w:pPr>
              <w:rPr>
                <w:sz w:val="20"/>
                <w:szCs w:val="20"/>
              </w:rPr>
            </w:pPr>
            <w:r>
              <w:rPr>
                <w:sz w:val="20"/>
                <w:szCs w:val="20"/>
              </w:rPr>
              <w:t>Town Clerk</w:t>
            </w:r>
          </w:p>
        </w:tc>
      </w:tr>
      <w:tr w:rsidR="001430A0" w:rsidRPr="007272B2" w14:paraId="69FBE397" w14:textId="77777777" w:rsidTr="00507B90">
        <w:trPr>
          <w:trHeight w:val="744"/>
        </w:trPr>
        <w:tc>
          <w:tcPr>
            <w:tcW w:w="2405" w:type="dxa"/>
          </w:tcPr>
          <w:p w14:paraId="741FAFE5" w14:textId="74D550A2" w:rsidR="001430A0" w:rsidRDefault="00AF251E">
            <w:pPr>
              <w:rPr>
                <w:sz w:val="20"/>
                <w:szCs w:val="20"/>
              </w:rPr>
            </w:pPr>
            <w:r>
              <w:rPr>
                <w:sz w:val="20"/>
                <w:szCs w:val="20"/>
              </w:rPr>
              <w:lastRenderedPageBreak/>
              <w:t>Misuse or damage to Town Council property</w:t>
            </w:r>
          </w:p>
        </w:tc>
        <w:tc>
          <w:tcPr>
            <w:tcW w:w="1559" w:type="dxa"/>
          </w:tcPr>
          <w:p w14:paraId="7EABE60A" w14:textId="37184F7E" w:rsidR="001430A0" w:rsidRDefault="00AF251E">
            <w:pPr>
              <w:rPr>
                <w:sz w:val="20"/>
                <w:szCs w:val="20"/>
              </w:rPr>
            </w:pPr>
            <w:r>
              <w:rPr>
                <w:sz w:val="20"/>
                <w:szCs w:val="20"/>
              </w:rPr>
              <w:t>High (3:2)</w:t>
            </w:r>
          </w:p>
        </w:tc>
        <w:tc>
          <w:tcPr>
            <w:tcW w:w="3686" w:type="dxa"/>
          </w:tcPr>
          <w:p w14:paraId="23A51122" w14:textId="69C8D80D" w:rsidR="001430A0" w:rsidRDefault="00AF251E">
            <w:pPr>
              <w:rPr>
                <w:sz w:val="20"/>
                <w:szCs w:val="20"/>
              </w:rPr>
            </w:pPr>
            <w:r>
              <w:rPr>
                <w:sz w:val="20"/>
                <w:szCs w:val="20"/>
              </w:rPr>
              <w:t>Equipment training for staff                  Adequate signage about correct use</w:t>
            </w:r>
            <w:r w:rsidR="00A16E21">
              <w:rPr>
                <w:sz w:val="20"/>
                <w:szCs w:val="20"/>
              </w:rPr>
              <w:t xml:space="preserve"> Adequate property insurance cover     Clear hire terms and conditions </w:t>
            </w:r>
          </w:p>
        </w:tc>
        <w:tc>
          <w:tcPr>
            <w:tcW w:w="2410" w:type="dxa"/>
          </w:tcPr>
          <w:p w14:paraId="0E8F16CD" w14:textId="6CCE9C29" w:rsidR="001430A0" w:rsidRDefault="00A16E21">
            <w:pPr>
              <w:rPr>
                <w:sz w:val="20"/>
                <w:szCs w:val="20"/>
              </w:rPr>
            </w:pPr>
            <w:r>
              <w:rPr>
                <w:sz w:val="20"/>
                <w:szCs w:val="20"/>
              </w:rPr>
              <w:t>Training for staff ongoing</w:t>
            </w:r>
          </w:p>
        </w:tc>
        <w:tc>
          <w:tcPr>
            <w:tcW w:w="2126" w:type="dxa"/>
          </w:tcPr>
          <w:p w14:paraId="226A7AF6" w14:textId="13AF7362" w:rsidR="001430A0" w:rsidRDefault="00A16E21">
            <w:pPr>
              <w:rPr>
                <w:sz w:val="20"/>
                <w:szCs w:val="20"/>
              </w:rPr>
            </w:pPr>
            <w:r>
              <w:rPr>
                <w:sz w:val="20"/>
                <w:szCs w:val="20"/>
              </w:rPr>
              <w:t>Town Clerk</w:t>
            </w:r>
            <w:r w:rsidR="005B6411">
              <w:rPr>
                <w:sz w:val="20"/>
                <w:szCs w:val="20"/>
              </w:rPr>
              <w:t xml:space="preserve"> RFO</w:t>
            </w:r>
          </w:p>
        </w:tc>
      </w:tr>
      <w:tr w:rsidR="00A16E21" w:rsidRPr="007272B2" w14:paraId="3A6E4411" w14:textId="77777777" w:rsidTr="00507B90">
        <w:trPr>
          <w:trHeight w:val="744"/>
        </w:trPr>
        <w:tc>
          <w:tcPr>
            <w:tcW w:w="2405" w:type="dxa"/>
          </w:tcPr>
          <w:p w14:paraId="5AFB6239" w14:textId="0FC2FDD3" w:rsidR="00A16E21" w:rsidRDefault="00A16E21">
            <w:pPr>
              <w:rPr>
                <w:sz w:val="20"/>
                <w:szCs w:val="20"/>
              </w:rPr>
            </w:pPr>
            <w:r>
              <w:rPr>
                <w:sz w:val="20"/>
                <w:szCs w:val="20"/>
              </w:rPr>
              <w:t>Inadequate upkeep of assets</w:t>
            </w:r>
          </w:p>
        </w:tc>
        <w:tc>
          <w:tcPr>
            <w:tcW w:w="1559" w:type="dxa"/>
          </w:tcPr>
          <w:p w14:paraId="78F41D0A" w14:textId="6A9E942C" w:rsidR="00A16E21" w:rsidRDefault="00A16E21">
            <w:pPr>
              <w:rPr>
                <w:sz w:val="20"/>
                <w:szCs w:val="20"/>
              </w:rPr>
            </w:pPr>
            <w:r>
              <w:rPr>
                <w:sz w:val="20"/>
                <w:szCs w:val="20"/>
              </w:rPr>
              <w:t>Medium (1:3)</w:t>
            </w:r>
          </w:p>
        </w:tc>
        <w:tc>
          <w:tcPr>
            <w:tcW w:w="3686" w:type="dxa"/>
          </w:tcPr>
          <w:p w14:paraId="480AFDE5" w14:textId="1171B7DC" w:rsidR="00A16E21" w:rsidRDefault="00A16E21">
            <w:pPr>
              <w:rPr>
                <w:sz w:val="20"/>
                <w:szCs w:val="20"/>
              </w:rPr>
            </w:pPr>
            <w:r>
              <w:rPr>
                <w:sz w:val="20"/>
                <w:szCs w:val="20"/>
              </w:rPr>
              <w:t>Maintain regular building inspection plan Maintain adequate reserves                  Budget for maintenance                    Thorough programme of maintenance in place</w:t>
            </w:r>
          </w:p>
        </w:tc>
        <w:tc>
          <w:tcPr>
            <w:tcW w:w="2410" w:type="dxa"/>
          </w:tcPr>
          <w:p w14:paraId="68BB1E5E" w14:textId="0F878950" w:rsidR="00A16E21" w:rsidRDefault="00A16E21">
            <w:pPr>
              <w:rPr>
                <w:sz w:val="20"/>
                <w:szCs w:val="20"/>
              </w:rPr>
            </w:pPr>
            <w:r>
              <w:rPr>
                <w:sz w:val="20"/>
                <w:szCs w:val="20"/>
              </w:rPr>
              <w:t>Major refurbishment of buildings completed 2024</w:t>
            </w:r>
          </w:p>
        </w:tc>
        <w:tc>
          <w:tcPr>
            <w:tcW w:w="2126" w:type="dxa"/>
          </w:tcPr>
          <w:p w14:paraId="08EC7847" w14:textId="77777777" w:rsidR="00A16E21" w:rsidRDefault="00A16E21">
            <w:pPr>
              <w:rPr>
                <w:sz w:val="20"/>
                <w:szCs w:val="20"/>
              </w:rPr>
            </w:pPr>
            <w:r>
              <w:rPr>
                <w:sz w:val="20"/>
                <w:szCs w:val="20"/>
              </w:rPr>
              <w:t>Town Clerk</w:t>
            </w:r>
          </w:p>
          <w:p w14:paraId="6D88F6BB" w14:textId="1A060177" w:rsidR="00A16E21" w:rsidRDefault="00A16E21">
            <w:pPr>
              <w:rPr>
                <w:sz w:val="20"/>
                <w:szCs w:val="20"/>
              </w:rPr>
            </w:pPr>
            <w:r>
              <w:rPr>
                <w:sz w:val="20"/>
                <w:szCs w:val="20"/>
              </w:rPr>
              <w:t>RFO</w:t>
            </w:r>
          </w:p>
        </w:tc>
      </w:tr>
      <w:tr w:rsidR="00A16E21" w:rsidRPr="007272B2" w14:paraId="56F447ED" w14:textId="77777777" w:rsidTr="005F0456">
        <w:trPr>
          <w:trHeight w:val="1814"/>
        </w:trPr>
        <w:tc>
          <w:tcPr>
            <w:tcW w:w="2405" w:type="dxa"/>
          </w:tcPr>
          <w:p w14:paraId="208744AB" w14:textId="690C4856" w:rsidR="00A16E21" w:rsidRDefault="00DC5161">
            <w:pPr>
              <w:rPr>
                <w:sz w:val="20"/>
                <w:szCs w:val="20"/>
              </w:rPr>
            </w:pPr>
            <w:r>
              <w:rPr>
                <w:sz w:val="20"/>
                <w:szCs w:val="20"/>
              </w:rPr>
              <w:t>Injury caused by faulty equipment of assets</w:t>
            </w:r>
          </w:p>
        </w:tc>
        <w:tc>
          <w:tcPr>
            <w:tcW w:w="1559" w:type="dxa"/>
          </w:tcPr>
          <w:p w14:paraId="006229EB" w14:textId="26B9DDC7" w:rsidR="00A16E21" w:rsidRDefault="00DC5161">
            <w:pPr>
              <w:rPr>
                <w:sz w:val="20"/>
                <w:szCs w:val="20"/>
              </w:rPr>
            </w:pPr>
            <w:r>
              <w:rPr>
                <w:sz w:val="20"/>
                <w:szCs w:val="20"/>
              </w:rPr>
              <w:t>Medium (1:3)</w:t>
            </w:r>
          </w:p>
        </w:tc>
        <w:tc>
          <w:tcPr>
            <w:tcW w:w="3686" w:type="dxa"/>
          </w:tcPr>
          <w:p w14:paraId="50EECF06" w14:textId="0D94C58D" w:rsidR="00A16E21" w:rsidRDefault="00507B90">
            <w:pPr>
              <w:rPr>
                <w:sz w:val="20"/>
                <w:szCs w:val="20"/>
              </w:rPr>
            </w:pPr>
            <w:r>
              <w:rPr>
                <w:sz w:val="20"/>
                <w:szCs w:val="20"/>
              </w:rPr>
              <w:t>Good health and safety records and processes                                               System of regular maintenance inspections                                          Adequate Public Liability insurance cover Comprehensive health and safety procedures with support</w:t>
            </w:r>
            <w:r w:rsidR="005F0456">
              <w:rPr>
                <w:sz w:val="20"/>
                <w:szCs w:val="20"/>
              </w:rPr>
              <w:t xml:space="preserve"> </w:t>
            </w:r>
          </w:p>
        </w:tc>
        <w:tc>
          <w:tcPr>
            <w:tcW w:w="2410" w:type="dxa"/>
          </w:tcPr>
          <w:p w14:paraId="7488EAED" w14:textId="097BCD81" w:rsidR="00A16E21" w:rsidRDefault="00507B90">
            <w:pPr>
              <w:rPr>
                <w:sz w:val="20"/>
                <w:szCs w:val="20"/>
              </w:rPr>
            </w:pPr>
            <w:r>
              <w:rPr>
                <w:sz w:val="20"/>
                <w:szCs w:val="20"/>
              </w:rPr>
              <w:t>None</w:t>
            </w:r>
          </w:p>
        </w:tc>
        <w:tc>
          <w:tcPr>
            <w:tcW w:w="2126" w:type="dxa"/>
          </w:tcPr>
          <w:p w14:paraId="6D97274A" w14:textId="77777777" w:rsidR="00A16E21" w:rsidRDefault="00507B90">
            <w:pPr>
              <w:rPr>
                <w:sz w:val="20"/>
                <w:szCs w:val="20"/>
              </w:rPr>
            </w:pPr>
            <w:r>
              <w:rPr>
                <w:sz w:val="20"/>
                <w:szCs w:val="20"/>
              </w:rPr>
              <w:t>Town Clerk</w:t>
            </w:r>
          </w:p>
          <w:p w14:paraId="43A974D7" w14:textId="00EE662E" w:rsidR="00507B90" w:rsidRDefault="005B6411">
            <w:pPr>
              <w:rPr>
                <w:sz w:val="20"/>
                <w:szCs w:val="20"/>
              </w:rPr>
            </w:pPr>
            <w:r>
              <w:rPr>
                <w:sz w:val="20"/>
                <w:szCs w:val="20"/>
              </w:rPr>
              <w:t>RFO</w:t>
            </w:r>
          </w:p>
        </w:tc>
      </w:tr>
      <w:tr w:rsidR="00A16E21" w:rsidRPr="007272B2" w14:paraId="08A0067E" w14:textId="77777777" w:rsidTr="005F0456">
        <w:trPr>
          <w:trHeight w:val="1361"/>
        </w:trPr>
        <w:tc>
          <w:tcPr>
            <w:tcW w:w="2405" w:type="dxa"/>
          </w:tcPr>
          <w:p w14:paraId="5F0A902D" w14:textId="4D973B03" w:rsidR="00A16E21" w:rsidRDefault="0060452B">
            <w:pPr>
              <w:rPr>
                <w:sz w:val="20"/>
                <w:szCs w:val="20"/>
              </w:rPr>
            </w:pPr>
            <w:r>
              <w:rPr>
                <w:sz w:val="20"/>
                <w:szCs w:val="20"/>
              </w:rPr>
              <w:t>Injury or damage caused by falling trees</w:t>
            </w:r>
          </w:p>
        </w:tc>
        <w:tc>
          <w:tcPr>
            <w:tcW w:w="1559" w:type="dxa"/>
          </w:tcPr>
          <w:p w14:paraId="3349FFDD" w14:textId="426329B4" w:rsidR="00A16E21" w:rsidRDefault="0060452B">
            <w:pPr>
              <w:rPr>
                <w:sz w:val="20"/>
                <w:szCs w:val="20"/>
              </w:rPr>
            </w:pPr>
            <w:r>
              <w:rPr>
                <w:sz w:val="20"/>
                <w:szCs w:val="20"/>
              </w:rPr>
              <w:t>Medium (1:3)</w:t>
            </w:r>
          </w:p>
        </w:tc>
        <w:tc>
          <w:tcPr>
            <w:tcW w:w="3686" w:type="dxa"/>
          </w:tcPr>
          <w:p w14:paraId="38E9A23E" w14:textId="0D5BC3ED" w:rsidR="00A16E21" w:rsidRDefault="0060452B">
            <w:pPr>
              <w:rPr>
                <w:sz w:val="20"/>
                <w:szCs w:val="20"/>
              </w:rPr>
            </w:pPr>
            <w:r>
              <w:rPr>
                <w:sz w:val="20"/>
                <w:szCs w:val="20"/>
              </w:rPr>
              <w:t>Maintain up to date tree maps and schedule of work (complete 2024)      Retain professional arboriculture support Maintain tree management plan     Undertake regular tree inspection (2024)</w:t>
            </w:r>
          </w:p>
        </w:tc>
        <w:tc>
          <w:tcPr>
            <w:tcW w:w="2410" w:type="dxa"/>
          </w:tcPr>
          <w:p w14:paraId="331950C6" w14:textId="77777777" w:rsidR="00A16E21" w:rsidRDefault="005B6411">
            <w:pPr>
              <w:rPr>
                <w:sz w:val="20"/>
                <w:szCs w:val="20"/>
              </w:rPr>
            </w:pPr>
            <w:r>
              <w:rPr>
                <w:sz w:val="20"/>
                <w:szCs w:val="20"/>
              </w:rPr>
              <w:t>Last completed 2024</w:t>
            </w:r>
          </w:p>
          <w:p w14:paraId="44DDBFAF" w14:textId="77777777" w:rsidR="005B6411" w:rsidRDefault="005B6411">
            <w:pPr>
              <w:rPr>
                <w:sz w:val="20"/>
                <w:szCs w:val="20"/>
              </w:rPr>
            </w:pPr>
          </w:p>
          <w:p w14:paraId="76020002" w14:textId="49549E57" w:rsidR="005B6411" w:rsidRDefault="005B6411">
            <w:pPr>
              <w:rPr>
                <w:sz w:val="20"/>
                <w:szCs w:val="20"/>
              </w:rPr>
            </w:pPr>
            <w:r>
              <w:rPr>
                <w:sz w:val="20"/>
                <w:szCs w:val="20"/>
              </w:rPr>
              <w:t>Last completed 2024</w:t>
            </w:r>
          </w:p>
        </w:tc>
        <w:tc>
          <w:tcPr>
            <w:tcW w:w="2126" w:type="dxa"/>
          </w:tcPr>
          <w:p w14:paraId="45C7449D" w14:textId="2C2A7180" w:rsidR="00A16E21" w:rsidRDefault="005F0456">
            <w:pPr>
              <w:rPr>
                <w:sz w:val="20"/>
                <w:szCs w:val="20"/>
              </w:rPr>
            </w:pPr>
            <w:r>
              <w:rPr>
                <w:sz w:val="20"/>
                <w:szCs w:val="20"/>
              </w:rPr>
              <w:t>Town Clerk</w:t>
            </w:r>
          </w:p>
        </w:tc>
      </w:tr>
      <w:tr w:rsidR="00A16E21" w:rsidRPr="007272B2" w14:paraId="089DBACA" w14:textId="77777777" w:rsidTr="005F0456">
        <w:trPr>
          <w:trHeight w:val="1156"/>
        </w:trPr>
        <w:tc>
          <w:tcPr>
            <w:tcW w:w="2405" w:type="dxa"/>
            <w:tcBorders>
              <w:bottom w:val="single" w:sz="4" w:space="0" w:color="auto"/>
            </w:tcBorders>
          </w:tcPr>
          <w:p w14:paraId="1A492578" w14:textId="618CE35B" w:rsidR="00A16E21" w:rsidRDefault="005F0456">
            <w:pPr>
              <w:rPr>
                <w:sz w:val="20"/>
                <w:szCs w:val="20"/>
              </w:rPr>
            </w:pPr>
            <w:r>
              <w:rPr>
                <w:sz w:val="20"/>
                <w:szCs w:val="20"/>
              </w:rPr>
              <w:t>Over reliance on contractors</w:t>
            </w:r>
          </w:p>
        </w:tc>
        <w:tc>
          <w:tcPr>
            <w:tcW w:w="1559" w:type="dxa"/>
            <w:tcBorders>
              <w:bottom w:val="single" w:sz="4" w:space="0" w:color="auto"/>
            </w:tcBorders>
          </w:tcPr>
          <w:p w14:paraId="032F332E" w14:textId="4BD26D79" w:rsidR="00A16E21" w:rsidRDefault="005F0456">
            <w:pPr>
              <w:rPr>
                <w:sz w:val="20"/>
                <w:szCs w:val="20"/>
              </w:rPr>
            </w:pPr>
            <w:r>
              <w:rPr>
                <w:sz w:val="20"/>
                <w:szCs w:val="20"/>
              </w:rPr>
              <w:t>Medium (2:2)</w:t>
            </w:r>
          </w:p>
        </w:tc>
        <w:tc>
          <w:tcPr>
            <w:tcW w:w="3686" w:type="dxa"/>
            <w:tcBorders>
              <w:bottom w:val="single" w:sz="4" w:space="0" w:color="auto"/>
            </w:tcBorders>
          </w:tcPr>
          <w:p w14:paraId="44CB233C" w14:textId="57D8102A" w:rsidR="00A16E21" w:rsidRDefault="005F0456">
            <w:pPr>
              <w:rPr>
                <w:sz w:val="20"/>
                <w:szCs w:val="20"/>
              </w:rPr>
            </w:pPr>
            <w:r>
              <w:rPr>
                <w:sz w:val="20"/>
                <w:szCs w:val="20"/>
              </w:rPr>
              <w:t>Carry out due diligence on all tenders       Communicate clear and concise instructions                                               Regular review of contracts</w:t>
            </w:r>
          </w:p>
        </w:tc>
        <w:tc>
          <w:tcPr>
            <w:tcW w:w="2410" w:type="dxa"/>
            <w:tcBorders>
              <w:bottom w:val="single" w:sz="4" w:space="0" w:color="auto"/>
            </w:tcBorders>
          </w:tcPr>
          <w:p w14:paraId="40137F21" w14:textId="02909728" w:rsidR="00A16E21" w:rsidRDefault="005F0456">
            <w:pPr>
              <w:rPr>
                <w:sz w:val="20"/>
                <w:szCs w:val="20"/>
              </w:rPr>
            </w:pPr>
            <w:r>
              <w:rPr>
                <w:sz w:val="20"/>
                <w:szCs w:val="20"/>
              </w:rPr>
              <w:t>Use specialist procurement support where needed</w:t>
            </w:r>
          </w:p>
        </w:tc>
        <w:tc>
          <w:tcPr>
            <w:tcW w:w="2126" w:type="dxa"/>
            <w:tcBorders>
              <w:bottom w:val="single" w:sz="4" w:space="0" w:color="auto"/>
            </w:tcBorders>
          </w:tcPr>
          <w:p w14:paraId="4700E6A9" w14:textId="76D28AB6" w:rsidR="00A16E21" w:rsidRDefault="005F0456">
            <w:pPr>
              <w:rPr>
                <w:sz w:val="20"/>
                <w:szCs w:val="20"/>
              </w:rPr>
            </w:pPr>
            <w:r>
              <w:rPr>
                <w:sz w:val="20"/>
                <w:szCs w:val="20"/>
              </w:rPr>
              <w:t>Town Clerk</w:t>
            </w:r>
            <w:r w:rsidR="00032567">
              <w:rPr>
                <w:sz w:val="20"/>
                <w:szCs w:val="20"/>
              </w:rPr>
              <w:t xml:space="preserve"> &amp; RFO</w:t>
            </w:r>
          </w:p>
        </w:tc>
      </w:tr>
    </w:tbl>
    <w:p w14:paraId="6A5D6FF2" w14:textId="77777777" w:rsidR="00722B43" w:rsidRDefault="00722B43"/>
    <w:p w14:paraId="59601C03" w14:textId="77777777" w:rsidR="009A2FC5" w:rsidRDefault="009A2FC5"/>
    <w:p w14:paraId="70323451" w14:textId="77777777" w:rsidR="009A2FC5" w:rsidRDefault="009A2FC5"/>
    <w:tbl>
      <w:tblPr>
        <w:tblStyle w:val="TableGrid"/>
        <w:tblW w:w="0" w:type="auto"/>
        <w:tblLook w:val="04A0" w:firstRow="1" w:lastRow="0" w:firstColumn="1" w:lastColumn="0" w:noHBand="0" w:noVBand="1"/>
      </w:tblPr>
      <w:tblGrid>
        <w:gridCol w:w="2789"/>
        <w:gridCol w:w="2789"/>
        <w:gridCol w:w="2790"/>
        <w:gridCol w:w="2790"/>
        <w:gridCol w:w="2790"/>
      </w:tblGrid>
      <w:tr w:rsidR="009A2FC5" w14:paraId="77F9C229" w14:textId="77777777" w:rsidTr="009A2FC5">
        <w:tc>
          <w:tcPr>
            <w:tcW w:w="2789" w:type="dxa"/>
            <w:tcBorders>
              <w:right w:val="nil"/>
            </w:tcBorders>
          </w:tcPr>
          <w:p w14:paraId="7318B629" w14:textId="01850E1B" w:rsidR="009A2FC5" w:rsidRPr="009A2FC5" w:rsidRDefault="009A2FC5">
            <w:pPr>
              <w:rPr>
                <w:b/>
                <w:bCs/>
              </w:rPr>
            </w:pPr>
            <w:r w:rsidRPr="009A2FC5">
              <w:rPr>
                <w:b/>
                <w:bCs/>
              </w:rPr>
              <w:lastRenderedPageBreak/>
              <w:t>Record Management</w:t>
            </w:r>
          </w:p>
        </w:tc>
        <w:tc>
          <w:tcPr>
            <w:tcW w:w="2789" w:type="dxa"/>
            <w:tcBorders>
              <w:left w:val="nil"/>
              <w:right w:val="nil"/>
            </w:tcBorders>
          </w:tcPr>
          <w:p w14:paraId="161127E7" w14:textId="77777777" w:rsidR="009A2FC5" w:rsidRDefault="009A2FC5"/>
        </w:tc>
        <w:tc>
          <w:tcPr>
            <w:tcW w:w="2790" w:type="dxa"/>
            <w:tcBorders>
              <w:left w:val="nil"/>
              <w:right w:val="nil"/>
            </w:tcBorders>
          </w:tcPr>
          <w:p w14:paraId="2B3476B3" w14:textId="77777777" w:rsidR="009A2FC5" w:rsidRDefault="009A2FC5"/>
        </w:tc>
        <w:tc>
          <w:tcPr>
            <w:tcW w:w="2790" w:type="dxa"/>
            <w:tcBorders>
              <w:left w:val="nil"/>
              <w:right w:val="nil"/>
            </w:tcBorders>
          </w:tcPr>
          <w:p w14:paraId="16BA8A32" w14:textId="77777777" w:rsidR="009A2FC5" w:rsidRDefault="009A2FC5"/>
        </w:tc>
        <w:tc>
          <w:tcPr>
            <w:tcW w:w="2790" w:type="dxa"/>
            <w:tcBorders>
              <w:left w:val="nil"/>
            </w:tcBorders>
          </w:tcPr>
          <w:p w14:paraId="0D54597D" w14:textId="77777777" w:rsidR="009A2FC5" w:rsidRDefault="009A2FC5"/>
        </w:tc>
      </w:tr>
      <w:tr w:rsidR="00B34575" w14:paraId="73B55D5A" w14:textId="77777777" w:rsidTr="00B34575">
        <w:tc>
          <w:tcPr>
            <w:tcW w:w="2789" w:type="dxa"/>
          </w:tcPr>
          <w:p w14:paraId="1D986F51" w14:textId="70651DEC" w:rsidR="00B34575" w:rsidRDefault="00B34575">
            <w:r>
              <w:t>I T Failure</w:t>
            </w:r>
          </w:p>
        </w:tc>
        <w:tc>
          <w:tcPr>
            <w:tcW w:w="2789" w:type="dxa"/>
          </w:tcPr>
          <w:p w14:paraId="7BF33271" w14:textId="0F307681" w:rsidR="00B34575" w:rsidRDefault="00B34575">
            <w:r>
              <w:t>Low (2:1)</w:t>
            </w:r>
          </w:p>
        </w:tc>
        <w:tc>
          <w:tcPr>
            <w:tcW w:w="2790" w:type="dxa"/>
          </w:tcPr>
          <w:p w14:paraId="3BE305D9" w14:textId="024E3140" w:rsidR="00B34575" w:rsidRDefault="00B34575">
            <w:r>
              <w:t>Regular onsite and offsite data back ups                       Off site working possible    Maintain software support where needed                 Effective security measures including firewall</w:t>
            </w:r>
          </w:p>
        </w:tc>
        <w:tc>
          <w:tcPr>
            <w:tcW w:w="2790" w:type="dxa"/>
          </w:tcPr>
          <w:p w14:paraId="0F6425C9" w14:textId="77777777" w:rsidR="00B34575" w:rsidRDefault="00B34575"/>
        </w:tc>
        <w:tc>
          <w:tcPr>
            <w:tcW w:w="2790" w:type="dxa"/>
          </w:tcPr>
          <w:p w14:paraId="61510C7F" w14:textId="77777777" w:rsidR="00B34575" w:rsidRDefault="00B34575">
            <w:r>
              <w:t>Town Clerk</w:t>
            </w:r>
          </w:p>
          <w:p w14:paraId="100A3C3B" w14:textId="5A3EB324" w:rsidR="00B34575" w:rsidRDefault="00B34575">
            <w:r>
              <w:t>RFO</w:t>
            </w:r>
          </w:p>
        </w:tc>
      </w:tr>
      <w:tr w:rsidR="00B34575" w14:paraId="7CE8EE4F" w14:textId="77777777" w:rsidTr="00420F29">
        <w:trPr>
          <w:trHeight w:val="1020"/>
        </w:trPr>
        <w:tc>
          <w:tcPr>
            <w:tcW w:w="2789" w:type="dxa"/>
          </w:tcPr>
          <w:p w14:paraId="0FCB2F33" w14:textId="6E28BE57" w:rsidR="00B34575" w:rsidRDefault="00B34575">
            <w:r>
              <w:t>Destruction of critical records</w:t>
            </w:r>
          </w:p>
        </w:tc>
        <w:tc>
          <w:tcPr>
            <w:tcW w:w="2789" w:type="dxa"/>
          </w:tcPr>
          <w:p w14:paraId="00DE616B" w14:textId="12596D62" w:rsidR="00B34575" w:rsidRDefault="00B34575">
            <w:r>
              <w:t>Medium (2:2)</w:t>
            </w:r>
          </w:p>
        </w:tc>
        <w:tc>
          <w:tcPr>
            <w:tcW w:w="2790" w:type="dxa"/>
          </w:tcPr>
          <w:p w14:paraId="6E4BE796" w14:textId="353B1146" w:rsidR="00B34575" w:rsidRDefault="00420F29">
            <w:r>
              <w:t>All files to be backed up electronically                   Restricted access to sensitive documents</w:t>
            </w:r>
          </w:p>
        </w:tc>
        <w:tc>
          <w:tcPr>
            <w:tcW w:w="2790" w:type="dxa"/>
          </w:tcPr>
          <w:p w14:paraId="71005BA7" w14:textId="04C80FC1" w:rsidR="00B34575" w:rsidRDefault="00420F29">
            <w:r>
              <w:t>Secure shredding of all documentation to be destroyed</w:t>
            </w:r>
          </w:p>
        </w:tc>
        <w:tc>
          <w:tcPr>
            <w:tcW w:w="2790" w:type="dxa"/>
          </w:tcPr>
          <w:p w14:paraId="1329BB93" w14:textId="77777777" w:rsidR="00B34575" w:rsidRDefault="00420F29">
            <w:r>
              <w:t>Town Clerk</w:t>
            </w:r>
          </w:p>
          <w:p w14:paraId="0EA4ACAB" w14:textId="77777777" w:rsidR="00420F29" w:rsidRDefault="00420F29">
            <w:r>
              <w:t>RFO</w:t>
            </w:r>
          </w:p>
          <w:p w14:paraId="35C90C48" w14:textId="1E30B59D" w:rsidR="00420F29" w:rsidRDefault="00420F29"/>
        </w:tc>
      </w:tr>
      <w:tr w:rsidR="00B34575" w14:paraId="782EC26F" w14:textId="77777777" w:rsidTr="00B34575">
        <w:tc>
          <w:tcPr>
            <w:tcW w:w="2789" w:type="dxa"/>
          </w:tcPr>
          <w:p w14:paraId="0F0B49D5" w14:textId="751F102C" w:rsidR="00B34575" w:rsidRDefault="00420F29">
            <w:r>
              <w:t>Compliance with rules on openness</w:t>
            </w:r>
            <w:r w:rsidR="009A2FC5">
              <w:t>, transparency, and data protection</w:t>
            </w:r>
          </w:p>
        </w:tc>
        <w:tc>
          <w:tcPr>
            <w:tcW w:w="2789" w:type="dxa"/>
          </w:tcPr>
          <w:p w14:paraId="3F1C310B" w14:textId="095E2795" w:rsidR="00B34575" w:rsidRDefault="009A2FC5">
            <w:r>
              <w:t>Medium (1:3)</w:t>
            </w:r>
          </w:p>
        </w:tc>
        <w:tc>
          <w:tcPr>
            <w:tcW w:w="2790" w:type="dxa"/>
          </w:tcPr>
          <w:p w14:paraId="37924378" w14:textId="153B67E6" w:rsidR="00B34575" w:rsidRDefault="009A2FC5">
            <w:r>
              <w:t>Timely and accurate recording of minutes         Accessible and comprehensive website content                          Registered with the Information Commissioners Office                                 Adequate privacy and data protection policies</w:t>
            </w:r>
          </w:p>
        </w:tc>
        <w:tc>
          <w:tcPr>
            <w:tcW w:w="2790" w:type="dxa"/>
          </w:tcPr>
          <w:p w14:paraId="01332F95" w14:textId="77777777" w:rsidR="00B34575" w:rsidRDefault="00B34575"/>
        </w:tc>
        <w:tc>
          <w:tcPr>
            <w:tcW w:w="2790" w:type="dxa"/>
          </w:tcPr>
          <w:p w14:paraId="626EB220" w14:textId="77777777" w:rsidR="00B34575" w:rsidRDefault="009A2FC5">
            <w:r>
              <w:t>Town Clerk</w:t>
            </w:r>
          </w:p>
          <w:p w14:paraId="23B52A91" w14:textId="115E728D" w:rsidR="009A2FC5" w:rsidRDefault="009A2FC5">
            <w:r>
              <w:t>RFO</w:t>
            </w:r>
          </w:p>
        </w:tc>
      </w:tr>
    </w:tbl>
    <w:p w14:paraId="72E10796" w14:textId="77777777" w:rsidR="00722B43" w:rsidRDefault="00722B43" w:rsidP="009A2FC5"/>
    <w:p w14:paraId="1F7A1E03" w14:textId="77777777" w:rsidR="009A2FC5" w:rsidRDefault="009A2FC5" w:rsidP="009A2FC5"/>
    <w:p w14:paraId="27691C40" w14:textId="77777777" w:rsidR="009A2FC5" w:rsidRDefault="009A2FC5" w:rsidP="009A2FC5"/>
    <w:p w14:paraId="327E9794" w14:textId="77777777" w:rsidR="009A2FC5" w:rsidRDefault="009A2FC5" w:rsidP="009A2FC5"/>
    <w:tbl>
      <w:tblPr>
        <w:tblStyle w:val="TableGrid"/>
        <w:tblW w:w="0" w:type="auto"/>
        <w:tblLook w:val="04A0" w:firstRow="1" w:lastRow="0" w:firstColumn="1" w:lastColumn="0" w:noHBand="0" w:noVBand="1"/>
      </w:tblPr>
      <w:tblGrid>
        <w:gridCol w:w="2122"/>
        <w:gridCol w:w="2126"/>
        <w:gridCol w:w="4120"/>
        <w:gridCol w:w="2790"/>
        <w:gridCol w:w="2790"/>
      </w:tblGrid>
      <w:tr w:rsidR="001E77AB" w14:paraId="23A4706B" w14:textId="77777777" w:rsidTr="008B47AD">
        <w:tc>
          <w:tcPr>
            <w:tcW w:w="2122" w:type="dxa"/>
            <w:tcBorders>
              <w:right w:val="nil"/>
            </w:tcBorders>
          </w:tcPr>
          <w:p w14:paraId="41C0F48D" w14:textId="0F2BB585" w:rsidR="001E77AB" w:rsidRPr="001E77AB" w:rsidRDefault="001E77AB" w:rsidP="009A2FC5">
            <w:pPr>
              <w:rPr>
                <w:b/>
                <w:bCs/>
              </w:rPr>
            </w:pPr>
            <w:r w:rsidRPr="001E77AB">
              <w:rPr>
                <w:b/>
                <w:bCs/>
              </w:rPr>
              <w:lastRenderedPageBreak/>
              <w:t>Finance and Legal</w:t>
            </w:r>
          </w:p>
        </w:tc>
        <w:tc>
          <w:tcPr>
            <w:tcW w:w="2126" w:type="dxa"/>
            <w:tcBorders>
              <w:left w:val="nil"/>
              <w:right w:val="nil"/>
            </w:tcBorders>
          </w:tcPr>
          <w:p w14:paraId="22729B0E" w14:textId="77777777" w:rsidR="001E77AB" w:rsidRPr="001E77AB" w:rsidRDefault="001E77AB" w:rsidP="009A2FC5">
            <w:pPr>
              <w:rPr>
                <w:b/>
                <w:bCs/>
              </w:rPr>
            </w:pPr>
          </w:p>
        </w:tc>
        <w:tc>
          <w:tcPr>
            <w:tcW w:w="4120" w:type="dxa"/>
            <w:tcBorders>
              <w:left w:val="nil"/>
              <w:right w:val="nil"/>
            </w:tcBorders>
          </w:tcPr>
          <w:p w14:paraId="21B3315E" w14:textId="77777777" w:rsidR="001E77AB" w:rsidRPr="001E77AB" w:rsidRDefault="001E77AB" w:rsidP="009A2FC5">
            <w:pPr>
              <w:rPr>
                <w:b/>
                <w:bCs/>
              </w:rPr>
            </w:pPr>
          </w:p>
        </w:tc>
        <w:tc>
          <w:tcPr>
            <w:tcW w:w="2790" w:type="dxa"/>
            <w:tcBorders>
              <w:left w:val="nil"/>
              <w:right w:val="nil"/>
            </w:tcBorders>
          </w:tcPr>
          <w:p w14:paraId="7279AF59" w14:textId="77777777" w:rsidR="001E77AB" w:rsidRPr="001E77AB" w:rsidRDefault="001E77AB" w:rsidP="009A2FC5">
            <w:pPr>
              <w:rPr>
                <w:b/>
                <w:bCs/>
              </w:rPr>
            </w:pPr>
          </w:p>
        </w:tc>
        <w:tc>
          <w:tcPr>
            <w:tcW w:w="2790" w:type="dxa"/>
            <w:tcBorders>
              <w:left w:val="nil"/>
            </w:tcBorders>
          </w:tcPr>
          <w:p w14:paraId="4148DF1F" w14:textId="77777777" w:rsidR="001E77AB" w:rsidRPr="001E77AB" w:rsidRDefault="001E77AB" w:rsidP="009A2FC5">
            <w:pPr>
              <w:rPr>
                <w:b/>
                <w:bCs/>
              </w:rPr>
            </w:pPr>
          </w:p>
        </w:tc>
      </w:tr>
      <w:tr w:rsidR="001E77AB" w14:paraId="2C460889" w14:textId="77777777" w:rsidTr="008B47AD">
        <w:tc>
          <w:tcPr>
            <w:tcW w:w="2122" w:type="dxa"/>
          </w:tcPr>
          <w:p w14:paraId="76798FA3" w14:textId="674FF6B0" w:rsidR="001E77AB" w:rsidRDefault="001E77AB" w:rsidP="009A2FC5">
            <w:r>
              <w:t>Banking</w:t>
            </w:r>
          </w:p>
        </w:tc>
        <w:tc>
          <w:tcPr>
            <w:tcW w:w="2126" w:type="dxa"/>
          </w:tcPr>
          <w:p w14:paraId="30884718" w14:textId="1781DACF" w:rsidR="001E77AB" w:rsidRDefault="001E77AB" w:rsidP="009A2FC5">
            <w:r>
              <w:t>Medium (1:3)</w:t>
            </w:r>
          </w:p>
        </w:tc>
        <w:tc>
          <w:tcPr>
            <w:tcW w:w="4120" w:type="dxa"/>
          </w:tcPr>
          <w:p w14:paraId="771C2654" w14:textId="64381E75" w:rsidR="001E77AB" w:rsidRDefault="001E77AB" w:rsidP="009A2FC5">
            <w:r>
              <w:t>Accounts handled by RFO &amp; Town Clerk Current account held with Barclays under dual control with payments approved by councillors monthly at the full council meeting</w:t>
            </w:r>
          </w:p>
        </w:tc>
        <w:tc>
          <w:tcPr>
            <w:tcW w:w="2790" w:type="dxa"/>
          </w:tcPr>
          <w:p w14:paraId="0DF750B7" w14:textId="60C42268" w:rsidR="001E77AB" w:rsidRDefault="001E77AB" w:rsidP="009A2FC5">
            <w:r>
              <w:t xml:space="preserve">Monitor Financial </w:t>
            </w:r>
            <w:r w:rsidR="008B47AD">
              <w:t>regulations</w:t>
            </w:r>
            <w:r>
              <w:t xml:space="preserve"> regularly</w:t>
            </w:r>
          </w:p>
        </w:tc>
        <w:tc>
          <w:tcPr>
            <w:tcW w:w="2790" w:type="dxa"/>
          </w:tcPr>
          <w:p w14:paraId="52F770D6" w14:textId="77777777" w:rsidR="001E77AB" w:rsidRDefault="008B47AD" w:rsidP="009A2FC5">
            <w:r>
              <w:t>RFO</w:t>
            </w:r>
          </w:p>
          <w:p w14:paraId="63E03B0B" w14:textId="4D87A74E" w:rsidR="008B47AD" w:rsidRDefault="008B47AD" w:rsidP="009A2FC5">
            <w:r>
              <w:t>Town Clerk</w:t>
            </w:r>
          </w:p>
        </w:tc>
      </w:tr>
      <w:tr w:rsidR="001E77AB" w14:paraId="56B0B01F" w14:textId="77777777" w:rsidTr="008B47AD">
        <w:tc>
          <w:tcPr>
            <w:tcW w:w="2122" w:type="dxa"/>
          </w:tcPr>
          <w:p w14:paraId="15C24D0F" w14:textId="0228F963" w:rsidR="001E77AB" w:rsidRDefault="008B47AD" w:rsidP="009A2FC5">
            <w:r>
              <w:t>Insurance</w:t>
            </w:r>
          </w:p>
        </w:tc>
        <w:tc>
          <w:tcPr>
            <w:tcW w:w="2126" w:type="dxa"/>
          </w:tcPr>
          <w:p w14:paraId="5A12F165" w14:textId="0ACAC3B7" w:rsidR="001E77AB" w:rsidRDefault="008B47AD" w:rsidP="009A2FC5">
            <w:r>
              <w:t>Low (1:1)</w:t>
            </w:r>
          </w:p>
        </w:tc>
        <w:tc>
          <w:tcPr>
            <w:tcW w:w="4120" w:type="dxa"/>
          </w:tcPr>
          <w:p w14:paraId="23C38B55" w14:textId="5EBC6722" w:rsidR="001E77AB" w:rsidRDefault="008B47AD" w:rsidP="009A2FC5">
            <w:r>
              <w:t>Insurance cover is reviewed annually                       Employers Liability, Public Liability and Fidelity Guarantee/Officials Liability are statutory requirements</w:t>
            </w:r>
          </w:p>
        </w:tc>
        <w:tc>
          <w:tcPr>
            <w:tcW w:w="2790" w:type="dxa"/>
          </w:tcPr>
          <w:p w14:paraId="1FC4F4FA" w14:textId="77777777" w:rsidR="001E77AB" w:rsidRDefault="001E77AB" w:rsidP="009A2FC5"/>
        </w:tc>
        <w:tc>
          <w:tcPr>
            <w:tcW w:w="2790" w:type="dxa"/>
          </w:tcPr>
          <w:p w14:paraId="61F6DE07" w14:textId="4DF22238" w:rsidR="001E77AB" w:rsidRDefault="008B47AD" w:rsidP="009A2FC5">
            <w:r>
              <w:t>RFO</w:t>
            </w:r>
          </w:p>
        </w:tc>
      </w:tr>
      <w:tr w:rsidR="001E77AB" w14:paraId="71B4677D" w14:textId="77777777" w:rsidTr="008B47AD">
        <w:tc>
          <w:tcPr>
            <w:tcW w:w="2122" w:type="dxa"/>
          </w:tcPr>
          <w:p w14:paraId="53617F96" w14:textId="12C0B88C" w:rsidR="001E77AB" w:rsidRDefault="008B47AD" w:rsidP="009A2FC5">
            <w:r>
              <w:t>Cash</w:t>
            </w:r>
          </w:p>
        </w:tc>
        <w:tc>
          <w:tcPr>
            <w:tcW w:w="2126" w:type="dxa"/>
          </w:tcPr>
          <w:p w14:paraId="5E686DAA" w14:textId="55757C88" w:rsidR="001E77AB" w:rsidRDefault="008B47AD" w:rsidP="009A2FC5">
            <w:r>
              <w:t>Low (1:2)</w:t>
            </w:r>
          </w:p>
        </w:tc>
        <w:tc>
          <w:tcPr>
            <w:tcW w:w="4120" w:type="dxa"/>
          </w:tcPr>
          <w:p w14:paraId="6743FA3B" w14:textId="6A0FE9CB" w:rsidR="001E77AB" w:rsidRDefault="008B47AD" w:rsidP="009A2FC5">
            <w:r>
              <w:t xml:space="preserve">Cash transactions are discouraged with other means to pay, including card machine payments                                                        Any cash received is paid intact, into the bank account as soon as possible                 Petty cash is balanced monthly                           Receipts issued if </w:t>
            </w:r>
            <w:r w:rsidR="005A12E4">
              <w:t xml:space="preserve">required  </w:t>
            </w:r>
            <w:r>
              <w:t xml:space="preserve">            </w:t>
            </w:r>
            <w:r w:rsidR="005A12E4">
              <w:t xml:space="preserve">    </w:t>
            </w:r>
            <w:r>
              <w:t xml:space="preserve">Monthly reconciliations prepared by Financial Officer All receipts detailed in monthly reports to Councillors       </w:t>
            </w:r>
          </w:p>
        </w:tc>
        <w:tc>
          <w:tcPr>
            <w:tcW w:w="2790" w:type="dxa"/>
          </w:tcPr>
          <w:p w14:paraId="35E3A3B8" w14:textId="2A89CE65" w:rsidR="001E77AB" w:rsidRDefault="008B47AD" w:rsidP="009A2FC5">
            <w:r>
              <w:t>Monitor Financial regulations regularly</w:t>
            </w:r>
          </w:p>
        </w:tc>
        <w:tc>
          <w:tcPr>
            <w:tcW w:w="2790" w:type="dxa"/>
          </w:tcPr>
          <w:p w14:paraId="790C8E1A" w14:textId="691765D7" w:rsidR="001E77AB" w:rsidRDefault="008B47AD" w:rsidP="009A2FC5">
            <w:r>
              <w:t>RFO</w:t>
            </w:r>
          </w:p>
        </w:tc>
      </w:tr>
      <w:tr w:rsidR="001E77AB" w14:paraId="0F5442E0" w14:textId="77777777" w:rsidTr="008B47AD">
        <w:tc>
          <w:tcPr>
            <w:tcW w:w="2122" w:type="dxa"/>
          </w:tcPr>
          <w:p w14:paraId="30F323EB" w14:textId="201BF5E3" w:rsidR="001E77AB" w:rsidRDefault="005A12E4" w:rsidP="009A2FC5">
            <w:r>
              <w:t>Vat</w:t>
            </w:r>
          </w:p>
        </w:tc>
        <w:tc>
          <w:tcPr>
            <w:tcW w:w="2126" w:type="dxa"/>
          </w:tcPr>
          <w:p w14:paraId="7AB5AB6F" w14:textId="2E6868B0" w:rsidR="001E77AB" w:rsidRDefault="005A12E4" w:rsidP="009A2FC5">
            <w:r>
              <w:t>Low (1:2)</w:t>
            </w:r>
          </w:p>
        </w:tc>
        <w:tc>
          <w:tcPr>
            <w:tcW w:w="4120" w:type="dxa"/>
          </w:tcPr>
          <w:p w14:paraId="267EC2F4" w14:textId="1C4F8360" w:rsidR="001660BC" w:rsidRDefault="005A12E4" w:rsidP="001660BC">
            <w:r>
              <w:t>Vat requirements are set out on the Financial Regulations</w:t>
            </w:r>
            <w:r w:rsidR="001660BC">
              <w:t xml:space="preserve">                                    Vat returns completed half yearly or sooner if large amount owed back</w:t>
            </w:r>
          </w:p>
        </w:tc>
        <w:tc>
          <w:tcPr>
            <w:tcW w:w="2790" w:type="dxa"/>
          </w:tcPr>
          <w:p w14:paraId="6809C768" w14:textId="099A2F6D" w:rsidR="001E77AB" w:rsidRDefault="001660BC" w:rsidP="009A2FC5">
            <w:r>
              <w:t>Check Vat reclaim rules and updates</w:t>
            </w:r>
          </w:p>
        </w:tc>
        <w:tc>
          <w:tcPr>
            <w:tcW w:w="2790" w:type="dxa"/>
          </w:tcPr>
          <w:p w14:paraId="5A33C688" w14:textId="51C5B73C" w:rsidR="001E77AB" w:rsidRDefault="001660BC" w:rsidP="009A2FC5">
            <w:r>
              <w:t>RFO</w:t>
            </w:r>
          </w:p>
        </w:tc>
      </w:tr>
    </w:tbl>
    <w:p w14:paraId="5D9A897E" w14:textId="77777777" w:rsidR="001E77AB" w:rsidRDefault="001E77AB" w:rsidP="009A2FC5"/>
    <w:p w14:paraId="61694B14" w14:textId="77777777" w:rsidR="009A2FC5" w:rsidRDefault="009A2FC5" w:rsidP="009A2FC5"/>
    <w:p w14:paraId="35D55227" w14:textId="77777777" w:rsidR="00577AFE" w:rsidRDefault="00577AFE" w:rsidP="009A2FC5"/>
    <w:tbl>
      <w:tblPr>
        <w:tblStyle w:val="TableGrid"/>
        <w:tblW w:w="0" w:type="auto"/>
        <w:tblLook w:val="04A0" w:firstRow="1" w:lastRow="0" w:firstColumn="1" w:lastColumn="0" w:noHBand="0" w:noVBand="1"/>
      </w:tblPr>
      <w:tblGrid>
        <w:gridCol w:w="2789"/>
        <w:gridCol w:w="2789"/>
        <w:gridCol w:w="2790"/>
        <w:gridCol w:w="2790"/>
        <w:gridCol w:w="2790"/>
      </w:tblGrid>
      <w:tr w:rsidR="00577AFE" w14:paraId="16682C5E" w14:textId="77777777" w:rsidTr="00577AFE">
        <w:tc>
          <w:tcPr>
            <w:tcW w:w="2789" w:type="dxa"/>
          </w:tcPr>
          <w:p w14:paraId="65FDAACD" w14:textId="00010273" w:rsidR="00577AFE" w:rsidRDefault="00577AFE" w:rsidP="009A2FC5">
            <w:r>
              <w:lastRenderedPageBreak/>
              <w:t>Precept</w:t>
            </w:r>
          </w:p>
        </w:tc>
        <w:tc>
          <w:tcPr>
            <w:tcW w:w="2789" w:type="dxa"/>
          </w:tcPr>
          <w:p w14:paraId="4F8E6745" w14:textId="4C51B700" w:rsidR="00577AFE" w:rsidRDefault="00577AFE" w:rsidP="009A2FC5">
            <w:r>
              <w:t>Medium (2:2)</w:t>
            </w:r>
          </w:p>
        </w:tc>
        <w:tc>
          <w:tcPr>
            <w:tcW w:w="2790" w:type="dxa"/>
          </w:tcPr>
          <w:p w14:paraId="251C9204" w14:textId="4C14EAD8" w:rsidR="00577AFE" w:rsidRDefault="00577AFE" w:rsidP="009A2FC5">
            <w:r>
              <w:t>Sound budgeting to underly annual precept requests RFO to review requirements for the next financial year and put to full council for consideration and approval</w:t>
            </w:r>
          </w:p>
        </w:tc>
        <w:tc>
          <w:tcPr>
            <w:tcW w:w="2790" w:type="dxa"/>
          </w:tcPr>
          <w:p w14:paraId="541A7606" w14:textId="77777777" w:rsidR="00577AFE" w:rsidRDefault="00577AFE" w:rsidP="009A2FC5"/>
        </w:tc>
        <w:tc>
          <w:tcPr>
            <w:tcW w:w="2790" w:type="dxa"/>
          </w:tcPr>
          <w:p w14:paraId="162EA477" w14:textId="206158B9" w:rsidR="00577AFE" w:rsidRDefault="00577AFE" w:rsidP="009A2FC5">
            <w:r>
              <w:t>RFO</w:t>
            </w:r>
          </w:p>
        </w:tc>
      </w:tr>
      <w:tr w:rsidR="00577AFE" w14:paraId="154AC635" w14:textId="77777777" w:rsidTr="00577AFE">
        <w:tc>
          <w:tcPr>
            <w:tcW w:w="2789" w:type="dxa"/>
          </w:tcPr>
          <w:p w14:paraId="357AE266" w14:textId="27A58449" w:rsidR="00577AFE" w:rsidRDefault="00577AFE" w:rsidP="009A2FC5">
            <w:r>
              <w:t>Payroll</w:t>
            </w:r>
          </w:p>
        </w:tc>
        <w:tc>
          <w:tcPr>
            <w:tcW w:w="2789" w:type="dxa"/>
          </w:tcPr>
          <w:p w14:paraId="464C2B23" w14:textId="7F55EFD9" w:rsidR="00577AFE" w:rsidRDefault="00577AFE" w:rsidP="009A2FC5">
            <w:r>
              <w:t>Low (1:2)</w:t>
            </w:r>
          </w:p>
        </w:tc>
        <w:tc>
          <w:tcPr>
            <w:tcW w:w="2790" w:type="dxa"/>
          </w:tcPr>
          <w:p w14:paraId="731FAD83" w14:textId="3A991EA5" w:rsidR="00577AFE" w:rsidRDefault="00577AFE" w:rsidP="009A2FC5">
            <w:r>
              <w:t>Ensure payroll complies with HMRC Regulations</w:t>
            </w:r>
            <w:r w:rsidR="00B0241D">
              <w:t xml:space="preserve">          Payroll is </w:t>
            </w:r>
            <w:r w:rsidR="00033E8C">
              <w:t>run through Iris payroll software with its own internal support system</w:t>
            </w:r>
          </w:p>
        </w:tc>
        <w:tc>
          <w:tcPr>
            <w:tcW w:w="2790" w:type="dxa"/>
          </w:tcPr>
          <w:p w14:paraId="21506597" w14:textId="77777777" w:rsidR="00577AFE" w:rsidRDefault="00577AFE" w:rsidP="009A2FC5"/>
        </w:tc>
        <w:tc>
          <w:tcPr>
            <w:tcW w:w="2790" w:type="dxa"/>
          </w:tcPr>
          <w:p w14:paraId="24561405" w14:textId="663235E1" w:rsidR="00577AFE" w:rsidRDefault="00033E8C" w:rsidP="009A2FC5">
            <w:r>
              <w:t>RFO</w:t>
            </w:r>
          </w:p>
        </w:tc>
      </w:tr>
      <w:tr w:rsidR="00577AFE" w14:paraId="20243D4F" w14:textId="77777777" w:rsidTr="00577AFE">
        <w:tc>
          <w:tcPr>
            <w:tcW w:w="2789" w:type="dxa"/>
          </w:tcPr>
          <w:p w14:paraId="70A2902E" w14:textId="6AEB582E" w:rsidR="00577AFE" w:rsidRDefault="00033E8C" w:rsidP="009A2FC5">
            <w:r>
              <w:t>Borrowing</w:t>
            </w:r>
          </w:p>
        </w:tc>
        <w:tc>
          <w:tcPr>
            <w:tcW w:w="2789" w:type="dxa"/>
          </w:tcPr>
          <w:p w14:paraId="27822601" w14:textId="3143C7BE" w:rsidR="00577AFE" w:rsidRDefault="00033E8C" w:rsidP="009A2FC5">
            <w:r>
              <w:t>Medium (2:2)</w:t>
            </w:r>
          </w:p>
        </w:tc>
        <w:tc>
          <w:tcPr>
            <w:tcW w:w="2790" w:type="dxa"/>
          </w:tcPr>
          <w:p w14:paraId="46F8C06A" w14:textId="60F3B747" w:rsidR="00577AFE" w:rsidRDefault="00033E8C" w:rsidP="009A2FC5">
            <w:r>
              <w:t>Town Council has no loans</w:t>
            </w:r>
          </w:p>
        </w:tc>
        <w:tc>
          <w:tcPr>
            <w:tcW w:w="2790" w:type="dxa"/>
          </w:tcPr>
          <w:p w14:paraId="4FFA8A5C" w14:textId="77777777" w:rsidR="00577AFE" w:rsidRDefault="00577AFE" w:rsidP="009A2FC5"/>
        </w:tc>
        <w:tc>
          <w:tcPr>
            <w:tcW w:w="2790" w:type="dxa"/>
          </w:tcPr>
          <w:p w14:paraId="2099D03C" w14:textId="77777777" w:rsidR="00577AFE" w:rsidRDefault="00033E8C" w:rsidP="009A2FC5">
            <w:r>
              <w:t xml:space="preserve">RFO </w:t>
            </w:r>
          </w:p>
          <w:p w14:paraId="599ABBD2" w14:textId="410EA2F0" w:rsidR="00033E8C" w:rsidRDefault="00033E8C" w:rsidP="009A2FC5">
            <w:r>
              <w:t>Town Clerk</w:t>
            </w:r>
          </w:p>
        </w:tc>
      </w:tr>
      <w:tr w:rsidR="00577AFE" w14:paraId="614AECAA" w14:textId="77777777" w:rsidTr="00577AFE">
        <w:tc>
          <w:tcPr>
            <w:tcW w:w="2789" w:type="dxa"/>
          </w:tcPr>
          <w:p w14:paraId="2950C742" w14:textId="7BACEA79" w:rsidR="00577AFE" w:rsidRDefault="00033E8C" w:rsidP="009A2FC5">
            <w:r>
              <w:t>Annual Governance and Accountability Return (AGAR)</w:t>
            </w:r>
          </w:p>
        </w:tc>
        <w:tc>
          <w:tcPr>
            <w:tcW w:w="2789" w:type="dxa"/>
          </w:tcPr>
          <w:p w14:paraId="1AF8F45D" w14:textId="70181308" w:rsidR="00577AFE" w:rsidRDefault="00033E8C" w:rsidP="009A2FC5">
            <w:r>
              <w:t>Low (1:1)</w:t>
            </w:r>
          </w:p>
        </w:tc>
        <w:tc>
          <w:tcPr>
            <w:tcW w:w="2790" w:type="dxa"/>
          </w:tcPr>
          <w:p w14:paraId="5BC34EE7" w14:textId="5687C664" w:rsidR="00577AFE" w:rsidRDefault="00033E8C" w:rsidP="009A2FC5">
            <w:r>
              <w:t>The Agar</w:t>
            </w:r>
            <w:r w:rsidR="00CD0AA8">
              <w:t xml:space="preserve"> processes </w:t>
            </w:r>
            <w:r>
              <w:t xml:space="preserve">are completed </w:t>
            </w:r>
            <w:r w:rsidR="00CD0AA8">
              <w:t xml:space="preserve">to comply </w:t>
            </w:r>
            <w:r>
              <w:t xml:space="preserve">with the </w:t>
            </w:r>
            <w:r w:rsidR="00CD0AA8">
              <w:t>2015 Accounts &amp; Audit Regulations</w:t>
            </w:r>
          </w:p>
        </w:tc>
        <w:tc>
          <w:tcPr>
            <w:tcW w:w="2790" w:type="dxa"/>
          </w:tcPr>
          <w:p w14:paraId="6EB6D9D1" w14:textId="129CD5B7" w:rsidR="00577AFE" w:rsidRDefault="00CD0AA8" w:rsidP="009A2FC5">
            <w:r>
              <w:t>Check for updates and changes to the rules before completing the end of year and associated works</w:t>
            </w:r>
          </w:p>
        </w:tc>
        <w:tc>
          <w:tcPr>
            <w:tcW w:w="2790" w:type="dxa"/>
          </w:tcPr>
          <w:p w14:paraId="77CF2853" w14:textId="35B09C44" w:rsidR="00577AFE" w:rsidRDefault="00CD0AA8" w:rsidP="009A2FC5">
            <w:r>
              <w:t>RFO</w:t>
            </w:r>
          </w:p>
        </w:tc>
      </w:tr>
    </w:tbl>
    <w:p w14:paraId="0AB30FAC" w14:textId="77777777" w:rsidR="00577AFE" w:rsidRDefault="00577AFE" w:rsidP="009A2FC5"/>
    <w:p w14:paraId="25656042" w14:textId="77777777" w:rsidR="00577AFE" w:rsidRDefault="00577AFE" w:rsidP="009A2FC5"/>
    <w:p w14:paraId="22074560" w14:textId="77777777" w:rsidR="00577AFE" w:rsidRDefault="00577AFE" w:rsidP="009A2FC5"/>
    <w:p w14:paraId="02C2C2C8" w14:textId="77777777" w:rsidR="00B57493" w:rsidRDefault="00B57493" w:rsidP="009A2FC5"/>
    <w:p w14:paraId="7FB7C99C" w14:textId="77777777" w:rsidR="00B57493" w:rsidRDefault="00B57493" w:rsidP="009A2FC5"/>
    <w:p w14:paraId="4C790B1F" w14:textId="77777777" w:rsidR="00B57493" w:rsidRDefault="00B57493" w:rsidP="009A2FC5"/>
    <w:p w14:paraId="2900BF81" w14:textId="77777777" w:rsidR="00B57493" w:rsidRDefault="00B57493" w:rsidP="009A2FC5"/>
    <w:tbl>
      <w:tblPr>
        <w:tblStyle w:val="TableGrid"/>
        <w:tblW w:w="0" w:type="auto"/>
        <w:tblLook w:val="04A0" w:firstRow="1" w:lastRow="0" w:firstColumn="1" w:lastColumn="0" w:noHBand="0" w:noVBand="1"/>
      </w:tblPr>
      <w:tblGrid>
        <w:gridCol w:w="2789"/>
        <w:gridCol w:w="1459"/>
        <w:gridCol w:w="6237"/>
        <w:gridCol w:w="1701"/>
        <w:gridCol w:w="1762"/>
      </w:tblGrid>
      <w:tr w:rsidR="00B57493" w14:paraId="06052AC3" w14:textId="77777777" w:rsidTr="002A0186">
        <w:tc>
          <w:tcPr>
            <w:tcW w:w="2789" w:type="dxa"/>
            <w:tcBorders>
              <w:right w:val="nil"/>
            </w:tcBorders>
          </w:tcPr>
          <w:p w14:paraId="7A9B5531" w14:textId="50A65586" w:rsidR="00B57493" w:rsidRPr="00B57493" w:rsidRDefault="00B57493" w:rsidP="009A2FC5">
            <w:pPr>
              <w:rPr>
                <w:b/>
                <w:bCs/>
              </w:rPr>
            </w:pPr>
            <w:r w:rsidRPr="00B57493">
              <w:rPr>
                <w:b/>
                <w:bCs/>
              </w:rPr>
              <w:lastRenderedPageBreak/>
              <w:t>Reputation and Liability</w:t>
            </w:r>
          </w:p>
        </w:tc>
        <w:tc>
          <w:tcPr>
            <w:tcW w:w="1459" w:type="dxa"/>
            <w:tcBorders>
              <w:left w:val="nil"/>
              <w:right w:val="nil"/>
            </w:tcBorders>
          </w:tcPr>
          <w:p w14:paraId="342044FE" w14:textId="77777777" w:rsidR="00B57493" w:rsidRDefault="00B57493" w:rsidP="009A2FC5"/>
        </w:tc>
        <w:tc>
          <w:tcPr>
            <w:tcW w:w="6237" w:type="dxa"/>
            <w:tcBorders>
              <w:left w:val="nil"/>
              <w:right w:val="nil"/>
            </w:tcBorders>
          </w:tcPr>
          <w:p w14:paraId="5503986B" w14:textId="77777777" w:rsidR="00B57493" w:rsidRDefault="00B57493" w:rsidP="009A2FC5"/>
        </w:tc>
        <w:tc>
          <w:tcPr>
            <w:tcW w:w="1701" w:type="dxa"/>
            <w:tcBorders>
              <w:left w:val="nil"/>
              <w:right w:val="nil"/>
            </w:tcBorders>
          </w:tcPr>
          <w:p w14:paraId="05FB1A0A" w14:textId="77777777" w:rsidR="00B57493" w:rsidRDefault="00B57493" w:rsidP="009A2FC5"/>
        </w:tc>
        <w:tc>
          <w:tcPr>
            <w:tcW w:w="1762" w:type="dxa"/>
            <w:tcBorders>
              <w:left w:val="nil"/>
            </w:tcBorders>
          </w:tcPr>
          <w:p w14:paraId="0D22AAF5" w14:textId="77777777" w:rsidR="00B57493" w:rsidRDefault="00B57493" w:rsidP="009A2FC5"/>
        </w:tc>
      </w:tr>
      <w:tr w:rsidR="00B57493" w14:paraId="07820CB5" w14:textId="77777777" w:rsidTr="002A0186">
        <w:tc>
          <w:tcPr>
            <w:tcW w:w="2789" w:type="dxa"/>
          </w:tcPr>
          <w:p w14:paraId="0F461F55" w14:textId="71AB6387" w:rsidR="00B57493" w:rsidRDefault="005D0DBF" w:rsidP="009A2FC5">
            <w:r>
              <w:t>Public Liability (see also property above)</w:t>
            </w:r>
          </w:p>
        </w:tc>
        <w:tc>
          <w:tcPr>
            <w:tcW w:w="1459" w:type="dxa"/>
          </w:tcPr>
          <w:p w14:paraId="102CC4F7" w14:textId="378B40DA" w:rsidR="00B57493" w:rsidRDefault="005D0DBF" w:rsidP="009A2FC5">
            <w:r>
              <w:t>Medium (1:3)</w:t>
            </w:r>
          </w:p>
        </w:tc>
        <w:tc>
          <w:tcPr>
            <w:tcW w:w="6237" w:type="dxa"/>
          </w:tcPr>
          <w:p w14:paraId="3BDE9740" w14:textId="41CD5774" w:rsidR="008738FB" w:rsidRDefault="005D0DBF" w:rsidP="009A2FC5">
            <w:r>
              <w:t xml:space="preserve">Insurance cover is in place.                            </w:t>
            </w:r>
            <w:r w:rsidR="004F4D44">
              <w:t xml:space="preserve">    </w:t>
            </w:r>
            <w:r>
              <w:t xml:space="preserve"> </w:t>
            </w:r>
            <w:r w:rsidR="004F4D44">
              <w:t xml:space="preserve">            </w:t>
            </w:r>
            <w:r>
              <w:t xml:space="preserve">Open spaces are checked regularly by the Councils contractors.                                                       </w:t>
            </w:r>
            <w:r w:rsidR="004F4D44">
              <w:t xml:space="preserve">               </w:t>
            </w:r>
            <w:r>
              <w:t xml:space="preserve">Visual inspection and report on work required to trees carried out by professional arboriculturist (minimum every three years with more frequent assessments as required).                         </w:t>
            </w:r>
            <w:r w:rsidR="004F4D44">
              <w:t xml:space="preserve">                     </w:t>
            </w:r>
            <w:r>
              <w:t xml:space="preserve"> Repairs/maintenance </w:t>
            </w:r>
            <w:r w:rsidR="004F4D44">
              <w:t>c</w:t>
            </w:r>
            <w:r>
              <w:t xml:space="preserve">arried out as recommended.                                  </w:t>
            </w:r>
          </w:p>
          <w:p w14:paraId="526B280F" w14:textId="61B6486E" w:rsidR="00B57493" w:rsidRDefault="005D0DBF" w:rsidP="009A2FC5">
            <w:r>
              <w:t xml:space="preserve"> Risk assessments carried out for all council led events.       </w:t>
            </w:r>
            <w:r w:rsidR="008738FB">
              <w:t xml:space="preserve">                                                           </w:t>
            </w:r>
            <w:r w:rsidR="004F4D44">
              <w:t xml:space="preserve"> </w:t>
            </w:r>
            <w:r w:rsidR="008738FB">
              <w:t>Event Management Plans shared with the Safety Advisory Group at Fenland District Council.</w:t>
            </w:r>
            <w:r>
              <w:t xml:space="preserve">         </w:t>
            </w:r>
          </w:p>
          <w:p w14:paraId="208CFD57" w14:textId="4591ECB4" w:rsidR="005D0DBF" w:rsidRDefault="005D0DBF" w:rsidP="009A2FC5"/>
        </w:tc>
        <w:tc>
          <w:tcPr>
            <w:tcW w:w="1701" w:type="dxa"/>
          </w:tcPr>
          <w:p w14:paraId="5BDFC2A1" w14:textId="77777777" w:rsidR="00B57493" w:rsidRDefault="00B57493" w:rsidP="009A2FC5"/>
        </w:tc>
        <w:tc>
          <w:tcPr>
            <w:tcW w:w="1762" w:type="dxa"/>
          </w:tcPr>
          <w:p w14:paraId="323A7407" w14:textId="043C0A3B" w:rsidR="00B57493" w:rsidRDefault="005D0DBF" w:rsidP="009A2FC5">
            <w:r>
              <w:t>Town Clerk</w:t>
            </w:r>
          </w:p>
        </w:tc>
      </w:tr>
      <w:tr w:rsidR="00B57493" w14:paraId="7462F09A" w14:textId="77777777" w:rsidTr="002A0186">
        <w:tc>
          <w:tcPr>
            <w:tcW w:w="2789" w:type="dxa"/>
          </w:tcPr>
          <w:p w14:paraId="232E3F44" w14:textId="1C848BE0" w:rsidR="00B57493" w:rsidRDefault="008738FB" w:rsidP="009A2FC5">
            <w:r>
              <w:t>Safeguarding Children and Adults at Risk</w:t>
            </w:r>
          </w:p>
        </w:tc>
        <w:tc>
          <w:tcPr>
            <w:tcW w:w="1459" w:type="dxa"/>
          </w:tcPr>
          <w:p w14:paraId="403DE06E" w14:textId="0FF0197D" w:rsidR="00B57493" w:rsidRDefault="008738FB" w:rsidP="009A2FC5">
            <w:r>
              <w:t>Low (1:2)</w:t>
            </w:r>
          </w:p>
        </w:tc>
        <w:tc>
          <w:tcPr>
            <w:tcW w:w="6237" w:type="dxa"/>
          </w:tcPr>
          <w:p w14:paraId="20D7B5CD" w14:textId="20DDAAEF" w:rsidR="00B57493" w:rsidRDefault="008738FB" w:rsidP="009A2FC5">
            <w:r>
              <w:t>DBS checks completed on any member of staff, Councillor or Volunteer in contact with children or adults at risk (where practically possible).</w:t>
            </w:r>
          </w:p>
        </w:tc>
        <w:tc>
          <w:tcPr>
            <w:tcW w:w="1701" w:type="dxa"/>
          </w:tcPr>
          <w:p w14:paraId="0E664B26" w14:textId="77777777" w:rsidR="00B57493" w:rsidRDefault="00B57493" w:rsidP="009A2FC5"/>
        </w:tc>
        <w:tc>
          <w:tcPr>
            <w:tcW w:w="1762" w:type="dxa"/>
          </w:tcPr>
          <w:p w14:paraId="5E8A8097" w14:textId="77777777" w:rsidR="00B57493" w:rsidRDefault="008738FB" w:rsidP="009A2FC5">
            <w:r>
              <w:t>Town Clerk</w:t>
            </w:r>
          </w:p>
          <w:p w14:paraId="055DA3D6" w14:textId="108FE374" w:rsidR="008738FB" w:rsidRDefault="008738FB" w:rsidP="009A2FC5">
            <w:r>
              <w:t>RFO</w:t>
            </w:r>
          </w:p>
        </w:tc>
      </w:tr>
      <w:tr w:rsidR="00B57493" w14:paraId="20968904" w14:textId="77777777" w:rsidTr="002A0186">
        <w:tc>
          <w:tcPr>
            <w:tcW w:w="2789" w:type="dxa"/>
          </w:tcPr>
          <w:p w14:paraId="12B53610" w14:textId="70DA753A" w:rsidR="00B57493" w:rsidRDefault="008738FB" w:rsidP="009A2FC5">
            <w:r>
              <w:t>Legal Liability</w:t>
            </w:r>
          </w:p>
        </w:tc>
        <w:tc>
          <w:tcPr>
            <w:tcW w:w="1459" w:type="dxa"/>
          </w:tcPr>
          <w:p w14:paraId="4CE7CFDD" w14:textId="4AF0980B" w:rsidR="00B57493" w:rsidRDefault="008738FB" w:rsidP="009A2FC5">
            <w:r>
              <w:t>Low (1:2)</w:t>
            </w:r>
          </w:p>
        </w:tc>
        <w:tc>
          <w:tcPr>
            <w:tcW w:w="6237" w:type="dxa"/>
          </w:tcPr>
          <w:p w14:paraId="741E3922" w14:textId="68AF86D2" w:rsidR="00B57493" w:rsidRDefault="008738FB" w:rsidP="009A2FC5">
            <w:r>
              <w:t xml:space="preserve">Town Clerk to clarify legal position on proposals to be considered by the Town Council and seek advice where necessary.    Minutes are received and approved at the next appropriate meeting. </w:t>
            </w:r>
          </w:p>
        </w:tc>
        <w:tc>
          <w:tcPr>
            <w:tcW w:w="1701" w:type="dxa"/>
          </w:tcPr>
          <w:p w14:paraId="4682C41D" w14:textId="77777777" w:rsidR="00B57493" w:rsidRDefault="00B57493" w:rsidP="009A2FC5"/>
        </w:tc>
        <w:tc>
          <w:tcPr>
            <w:tcW w:w="1762" w:type="dxa"/>
          </w:tcPr>
          <w:p w14:paraId="21AA62A1" w14:textId="35AE8A30" w:rsidR="00B57493" w:rsidRDefault="008738FB" w:rsidP="009A2FC5">
            <w:r>
              <w:t>Town Clerk</w:t>
            </w:r>
          </w:p>
        </w:tc>
      </w:tr>
      <w:tr w:rsidR="00B57493" w14:paraId="19726D34" w14:textId="77777777" w:rsidTr="002A0186">
        <w:tc>
          <w:tcPr>
            <w:tcW w:w="2789" w:type="dxa"/>
          </w:tcPr>
          <w:p w14:paraId="4A131FB7" w14:textId="0F6266EE" w:rsidR="00B57493" w:rsidRDefault="004F4D44" w:rsidP="009A2FC5">
            <w:r>
              <w:t>Employer Liability</w:t>
            </w:r>
          </w:p>
        </w:tc>
        <w:tc>
          <w:tcPr>
            <w:tcW w:w="1459" w:type="dxa"/>
          </w:tcPr>
          <w:p w14:paraId="5AB49156" w14:textId="11B6DC96" w:rsidR="00B57493" w:rsidRDefault="004F4D44" w:rsidP="009A2FC5">
            <w:r>
              <w:t>Medium (1:3)</w:t>
            </w:r>
          </w:p>
        </w:tc>
        <w:tc>
          <w:tcPr>
            <w:tcW w:w="6237" w:type="dxa"/>
          </w:tcPr>
          <w:p w14:paraId="5C38729F" w14:textId="5FF32E13" w:rsidR="00B57493" w:rsidRDefault="002A0186" w:rsidP="009A2FC5">
            <w:r>
              <w:t>Councillors and Town Clerk to undertake training where needed.                                                                         Professional advise to be sought where necessary.              Employers Liability Insurance is in place.                            Membership of various national and regional organisations.                                                                         All employees issued with up-to-date contract of employment and job description</w:t>
            </w:r>
          </w:p>
        </w:tc>
        <w:tc>
          <w:tcPr>
            <w:tcW w:w="1701" w:type="dxa"/>
          </w:tcPr>
          <w:p w14:paraId="7C922A8E" w14:textId="1A76814C" w:rsidR="00B57493" w:rsidRDefault="002A0186" w:rsidP="009A2FC5">
            <w:r>
              <w:t>Members to adhere to Code of Conduct</w:t>
            </w:r>
          </w:p>
        </w:tc>
        <w:tc>
          <w:tcPr>
            <w:tcW w:w="1762" w:type="dxa"/>
          </w:tcPr>
          <w:p w14:paraId="0024C005" w14:textId="77777777" w:rsidR="00B57493" w:rsidRDefault="00390521" w:rsidP="009A2FC5">
            <w:r>
              <w:t>Town Clerk</w:t>
            </w:r>
          </w:p>
          <w:p w14:paraId="0149000D" w14:textId="77777777" w:rsidR="00390521" w:rsidRDefault="00390521" w:rsidP="009A2FC5">
            <w:r>
              <w:t>RFO</w:t>
            </w:r>
          </w:p>
          <w:p w14:paraId="0E777FE7" w14:textId="21692CE6" w:rsidR="00390521" w:rsidRDefault="00390521" w:rsidP="009A2FC5">
            <w:r>
              <w:t>Councillors</w:t>
            </w:r>
          </w:p>
        </w:tc>
      </w:tr>
    </w:tbl>
    <w:p w14:paraId="78C1C08A" w14:textId="77777777" w:rsidR="00B57493" w:rsidRDefault="00B57493" w:rsidP="009A2FC5"/>
    <w:tbl>
      <w:tblPr>
        <w:tblStyle w:val="TableGrid"/>
        <w:tblW w:w="14454" w:type="dxa"/>
        <w:tblLook w:val="04A0" w:firstRow="1" w:lastRow="0" w:firstColumn="1" w:lastColumn="0" w:noHBand="0" w:noVBand="1"/>
      </w:tblPr>
      <w:tblGrid>
        <w:gridCol w:w="2263"/>
        <w:gridCol w:w="1701"/>
        <w:gridCol w:w="7230"/>
        <w:gridCol w:w="1701"/>
        <w:gridCol w:w="1559"/>
      </w:tblGrid>
      <w:tr w:rsidR="00390521" w14:paraId="226A8FBF" w14:textId="77777777" w:rsidTr="00434896">
        <w:tc>
          <w:tcPr>
            <w:tcW w:w="2263" w:type="dxa"/>
          </w:tcPr>
          <w:p w14:paraId="5660A94F" w14:textId="27FD0044" w:rsidR="00390521" w:rsidRDefault="00390521" w:rsidP="009A2FC5">
            <w:r>
              <w:lastRenderedPageBreak/>
              <w:t>Employee Liability</w:t>
            </w:r>
          </w:p>
        </w:tc>
        <w:tc>
          <w:tcPr>
            <w:tcW w:w="1701" w:type="dxa"/>
          </w:tcPr>
          <w:p w14:paraId="554C250C" w14:textId="3A1EE5C8" w:rsidR="00390521" w:rsidRDefault="00390521" w:rsidP="009A2FC5">
            <w:r>
              <w:t>Low (1:2)</w:t>
            </w:r>
          </w:p>
        </w:tc>
        <w:tc>
          <w:tcPr>
            <w:tcW w:w="7230" w:type="dxa"/>
          </w:tcPr>
          <w:p w14:paraId="65362608" w14:textId="0246403D" w:rsidR="00390521" w:rsidRDefault="00390521" w:rsidP="009A2FC5">
            <w:r>
              <w:t>Insurance cover in place to cover any potential injury (damage) to employee’s property</w:t>
            </w:r>
          </w:p>
        </w:tc>
        <w:tc>
          <w:tcPr>
            <w:tcW w:w="1701" w:type="dxa"/>
          </w:tcPr>
          <w:p w14:paraId="695DF797" w14:textId="77777777" w:rsidR="00390521" w:rsidRDefault="00390521" w:rsidP="009A2FC5"/>
        </w:tc>
        <w:tc>
          <w:tcPr>
            <w:tcW w:w="1559" w:type="dxa"/>
          </w:tcPr>
          <w:p w14:paraId="54F05144" w14:textId="22CED6B2" w:rsidR="00390521" w:rsidRDefault="00390521" w:rsidP="009A2FC5">
            <w:r>
              <w:t>RFO</w:t>
            </w:r>
          </w:p>
        </w:tc>
      </w:tr>
      <w:tr w:rsidR="00390521" w14:paraId="35E6FDE1" w14:textId="77777777" w:rsidTr="00434896">
        <w:tc>
          <w:tcPr>
            <w:tcW w:w="2263" w:type="dxa"/>
          </w:tcPr>
          <w:p w14:paraId="6D195765" w14:textId="35C62CA3" w:rsidR="00390521" w:rsidRDefault="00403817" w:rsidP="009A2FC5">
            <w:r>
              <w:t>Councillor Liability</w:t>
            </w:r>
          </w:p>
        </w:tc>
        <w:tc>
          <w:tcPr>
            <w:tcW w:w="1701" w:type="dxa"/>
          </w:tcPr>
          <w:p w14:paraId="003AA2B3" w14:textId="5A2C87A5" w:rsidR="00390521" w:rsidRDefault="00403817" w:rsidP="009A2FC5">
            <w:r>
              <w:t>Low (1:2)</w:t>
            </w:r>
          </w:p>
        </w:tc>
        <w:tc>
          <w:tcPr>
            <w:tcW w:w="7230" w:type="dxa"/>
          </w:tcPr>
          <w:p w14:paraId="64805ACE" w14:textId="7C81A4ED" w:rsidR="00390521" w:rsidRDefault="00403817" w:rsidP="009A2FC5">
            <w:r>
              <w:t>Insurance cover in place to cover any potential injury (damage) to Councillors property</w:t>
            </w:r>
          </w:p>
        </w:tc>
        <w:tc>
          <w:tcPr>
            <w:tcW w:w="1701" w:type="dxa"/>
          </w:tcPr>
          <w:p w14:paraId="2B28905E" w14:textId="77777777" w:rsidR="00390521" w:rsidRDefault="00390521" w:rsidP="009A2FC5"/>
        </w:tc>
        <w:tc>
          <w:tcPr>
            <w:tcW w:w="1559" w:type="dxa"/>
          </w:tcPr>
          <w:p w14:paraId="4E372DDB" w14:textId="46328DCD" w:rsidR="00390521" w:rsidRDefault="00403817" w:rsidP="009A2FC5">
            <w:r>
              <w:t>RFO</w:t>
            </w:r>
          </w:p>
        </w:tc>
      </w:tr>
      <w:tr w:rsidR="00390521" w14:paraId="69F12178" w14:textId="77777777" w:rsidTr="00434896">
        <w:tc>
          <w:tcPr>
            <w:tcW w:w="2263" w:type="dxa"/>
          </w:tcPr>
          <w:p w14:paraId="79A679FA" w14:textId="05FDC317" w:rsidR="00390521" w:rsidRDefault="00403817" w:rsidP="009A2FC5">
            <w:r>
              <w:t>Minutes, Agendas, and statutory documents</w:t>
            </w:r>
          </w:p>
        </w:tc>
        <w:tc>
          <w:tcPr>
            <w:tcW w:w="1701" w:type="dxa"/>
          </w:tcPr>
          <w:p w14:paraId="02A2527A" w14:textId="160AF5E3" w:rsidR="00390521" w:rsidRDefault="00403817" w:rsidP="009A2FC5">
            <w:r>
              <w:t>Low (1:2)</w:t>
            </w:r>
          </w:p>
        </w:tc>
        <w:tc>
          <w:tcPr>
            <w:tcW w:w="7230" w:type="dxa"/>
          </w:tcPr>
          <w:p w14:paraId="2842C01A" w14:textId="70D8017F" w:rsidR="00390521" w:rsidRDefault="00403817" w:rsidP="009A2FC5">
            <w:r>
              <w:t xml:space="preserve">Agendas and Minutes are produced in the prescribed method and timescales, adhering to legal requirements.                             </w:t>
            </w:r>
            <w:r w:rsidR="00434896">
              <w:t xml:space="preserve">                  </w:t>
            </w:r>
            <w:r>
              <w:t xml:space="preserve"> Minutes are approved at the next appropriate meeting and checked for accuracy.   Minutes are made available to the public and press either via the Council Chambers and website (as per current data protection legislation</w:t>
            </w:r>
            <w:r w:rsidR="004C6440">
              <w:t xml:space="preserve">).              </w:t>
            </w:r>
            <w:r w:rsidR="00434896">
              <w:t xml:space="preserve">                                                                                 </w:t>
            </w:r>
            <w:r w:rsidR="004C6440">
              <w:t>Business conducted at council and working group meetings are managed by the Chair or Town Mayor according to the Councils Standing Orders.</w:t>
            </w:r>
          </w:p>
        </w:tc>
        <w:tc>
          <w:tcPr>
            <w:tcW w:w="1701" w:type="dxa"/>
          </w:tcPr>
          <w:p w14:paraId="23D07E9D" w14:textId="597F7980" w:rsidR="00390521" w:rsidRDefault="00403817" w:rsidP="009A2FC5">
            <w:r>
              <w:t>Members to adhere to the Code of Conduct</w:t>
            </w:r>
          </w:p>
        </w:tc>
        <w:tc>
          <w:tcPr>
            <w:tcW w:w="1559" w:type="dxa"/>
          </w:tcPr>
          <w:p w14:paraId="438D856D" w14:textId="77777777" w:rsidR="00390521" w:rsidRDefault="00403817" w:rsidP="009A2FC5">
            <w:r>
              <w:t>Town Clerk</w:t>
            </w:r>
          </w:p>
          <w:p w14:paraId="10961D5D" w14:textId="383C5B72" w:rsidR="00403817" w:rsidRDefault="00403817" w:rsidP="009A2FC5">
            <w:r>
              <w:t>Councillors</w:t>
            </w:r>
          </w:p>
        </w:tc>
      </w:tr>
      <w:tr w:rsidR="00390521" w14:paraId="1F79B48D" w14:textId="77777777" w:rsidTr="00434896">
        <w:tc>
          <w:tcPr>
            <w:tcW w:w="2263" w:type="dxa"/>
          </w:tcPr>
          <w:p w14:paraId="629DEAA2" w14:textId="1805A50C" w:rsidR="00390521" w:rsidRDefault="004C6440" w:rsidP="009A2FC5">
            <w:r>
              <w:t>Legal Powers</w:t>
            </w:r>
          </w:p>
        </w:tc>
        <w:tc>
          <w:tcPr>
            <w:tcW w:w="1701" w:type="dxa"/>
          </w:tcPr>
          <w:p w14:paraId="5F3F3439" w14:textId="598CE123" w:rsidR="00390521" w:rsidRDefault="004C6440" w:rsidP="009A2FC5">
            <w:r>
              <w:t>Low (1:2)</w:t>
            </w:r>
          </w:p>
        </w:tc>
        <w:tc>
          <w:tcPr>
            <w:tcW w:w="7230" w:type="dxa"/>
          </w:tcPr>
          <w:p w14:paraId="16C353B7" w14:textId="5D36482D" w:rsidR="00390521" w:rsidRDefault="004C6440" w:rsidP="009A2FC5">
            <w:r>
              <w:t xml:space="preserve">All activity and payments made within the duties and powers available to the Town Council.          </w:t>
            </w:r>
            <w:r w:rsidR="00434896">
              <w:t xml:space="preserve">          </w:t>
            </w:r>
            <w:r>
              <w:t xml:space="preserve"> </w:t>
            </w:r>
            <w:r w:rsidR="00434896">
              <w:t xml:space="preserve">                                         </w:t>
            </w:r>
            <w:r>
              <w:t>All decisions clearly resolved.</w:t>
            </w:r>
          </w:p>
        </w:tc>
        <w:tc>
          <w:tcPr>
            <w:tcW w:w="1701" w:type="dxa"/>
          </w:tcPr>
          <w:p w14:paraId="5E6F4143" w14:textId="77777777" w:rsidR="00390521" w:rsidRDefault="00390521" w:rsidP="009A2FC5"/>
        </w:tc>
        <w:tc>
          <w:tcPr>
            <w:tcW w:w="1559" w:type="dxa"/>
          </w:tcPr>
          <w:p w14:paraId="6D278081" w14:textId="46CA4A30" w:rsidR="00390521" w:rsidRDefault="004C6440" w:rsidP="009A2FC5">
            <w:r>
              <w:t>Town Clerk</w:t>
            </w:r>
          </w:p>
        </w:tc>
      </w:tr>
      <w:tr w:rsidR="00390521" w14:paraId="18E426C8" w14:textId="77777777" w:rsidTr="00434896">
        <w:tc>
          <w:tcPr>
            <w:tcW w:w="2263" w:type="dxa"/>
          </w:tcPr>
          <w:p w14:paraId="1B10370D" w14:textId="48E79A07" w:rsidR="00390521" w:rsidRDefault="004C6440" w:rsidP="009A2FC5">
            <w:r>
              <w:t>Working Groups</w:t>
            </w:r>
          </w:p>
        </w:tc>
        <w:tc>
          <w:tcPr>
            <w:tcW w:w="1701" w:type="dxa"/>
          </w:tcPr>
          <w:p w14:paraId="581CBF8B" w14:textId="2E8E9372" w:rsidR="00390521" w:rsidRDefault="004C6440" w:rsidP="009A2FC5">
            <w:r>
              <w:t>Low (1:2)</w:t>
            </w:r>
          </w:p>
        </w:tc>
        <w:tc>
          <w:tcPr>
            <w:tcW w:w="7230" w:type="dxa"/>
          </w:tcPr>
          <w:p w14:paraId="61ED1ED2" w14:textId="18072A80" w:rsidR="00390521" w:rsidRDefault="004C6440" w:rsidP="009A2FC5">
            <w:r>
              <w:t>Terms of Reference in place for all working groups.</w:t>
            </w:r>
          </w:p>
        </w:tc>
        <w:tc>
          <w:tcPr>
            <w:tcW w:w="1701" w:type="dxa"/>
          </w:tcPr>
          <w:p w14:paraId="60C44AA2" w14:textId="4F662FE4" w:rsidR="00390521" w:rsidRDefault="004C6440" w:rsidP="009A2FC5">
            <w:r>
              <w:t>Councillors adhere to the Code of Conduct</w:t>
            </w:r>
          </w:p>
        </w:tc>
        <w:tc>
          <w:tcPr>
            <w:tcW w:w="1559" w:type="dxa"/>
          </w:tcPr>
          <w:p w14:paraId="4FDB8651" w14:textId="77777777" w:rsidR="00390521" w:rsidRDefault="004C6440" w:rsidP="009A2FC5">
            <w:r>
              <w:t>Town Clerk</w:t>
            </w:r>
          </w:p>
          <w:p w14:paraId="65701BB7" w14:textId="35F2E03A" w:rsidR="004C6440" w:rsidRDefault="004C6440" w:rsidP="009A2FC5">
            <w:r>
              <w:t>Councillors</w:t>
            </w:r>
          </w:p>
        </w:tc>
      </w:tr>
      <w:tr w:rsidR="006C0DB6" w14:paraId="696DB65C" w14:textId="77777777" w:rsidTr="00434896">
        <w:tc>
          <w:tcPr>
            <w:tcW w:w="2263" w:type="dxa"/>
          </w:tcPr>
          <w:p w14:paraId="1E26F058" w14:textId="5F623748" w:rsidR="006C0DB6" w:rsidRDefault="006C0DB6" w:rsidP="009A2FC5">
            <w:r>
              <w:t>Health &amp; Safety</w:t>
            </w:r>
          </w:p>
        </w:tc>
        <w:tc>
          <w:tcPr>
            <w:tcW w:w="1701" w:type="dxa"/>
          </w:tcPr>
          <w:p w14:paraId="56DF2384" w14:textId="4A77DCBB" w:rsidR="006C0DB6" w:rsidRDefault="006C0DB6" w:rsidP="009A2FC5">
            <w:r>
              <w:t>Medium (2:2)</w:t>
            </w:r>
          </w:p>
        </w:tc>
        <w:tc>
          <w:tcPr>
            <w:tcW w:w="7230" w:type="dxa"/>
          </w:tcPr>
          <w:p w14:paraId="49626258" w14:textId="21D7879F" w:rsidR="006C0DB6" w:rsidRDefault="006C0DB6" w:rsidP="009A2FC5">
            <w:r>
              <w:t xml:space="preserve">Continue to monitor the access to staff by members of the public.                      </w:t>
            </w:r>
            <w:r w:rsidR="00B21F8B">
              <w:t xml:space="preserve">                                     </w:t>
            </w:r>
            <w:r>
              <w:t xml:space="preserve"> Regular Health &amp; Safety risk assessments carried out.   </w:t>
            </w:r>
            <w:r w:rsidR="00B21F8B">
              <w:t xml:space="preserve">                                                                         </w:t>
            </w:r>
            <w:r>
              <w:t>Access to council building limited to those authorised to be in the building with register of keys issued.</w:t>
            </w:r>
          </w:p>
        </w:tc>
        <w:tc>
          <w:tcPr>
            <w:tcW w:w="1701" w:type="dxa"/>
          </w:tcPr>
          <w:p w14:paraId="5E63B4F7" w14:textId="77777777" w:rsidR="006C0DB6" w:rsidRDefault="006C0DB6" w:rsidP="009A2FC5"/>
        </w:tc>
        <w:tc>
          <w:tcPr>
            <w:tcW w:w="1559" w:type="dxa"/>
          </w:tcPr>
          <w:p w14:paraId="76174B48" w14:textId="77777777" w:rsidR="006C0DB6" w:rsidRDefault="006C0DB6" w:rsidP="009A2FC5">
            <w:r>
              <w:t>Town Clerk</w:t>
            </w:r>
          </w:p>
          <w:p w14:paraId="32225042" w14:textId="1BB213DC" w:rsidR="006C0DB6" w:rsidRDefault="006C0DB6" w:rsidP="009A2FC5">
            <w:r>
              <w:t>RFO</w:t>
            </w:r>
          </w:p>
        </w:tc>
      </w:tr>
      <w:tr w:rsidR="006C0DB6" w14:paraId="1A426B35" w14:textId="77777777" w:rsidTr="00434896">
        <w:trPr>
          <w:trHeight w:val="70"/>
        </w:trPr>
        <w:tc>
          <w:tcPr>
            <w:tcW w:w="2263" w:type="dxa"/>
          </w:tcPr>
          <w:p w14:paraId="30F9E514" w14:textId="15C60069" w:rsidR="006C0DB6" w:rsidRDefault="006C0DB6" w:rsidP="009A2FC5">
            <w:r>
              <w:t>Freedom of Information and Data Protection</w:t>
            </w:r>
          </w:p>
        </w:tc>
        <w:tc>
          <w:tcPr>
            <w:tcW w:w="1701" w:type="dxa"/>
          </w:tcPr>
          <w:p w14:paraId="7DD5FB31" w14:textId="73A7926F" w:rsidR="006C0DB6" w:rsidRDefault="006C0DB6" w:rsidP="009A2FC5">
            <w:r>
              <w:t>Low (1:2)</w:t>
            </w:r>
          </w:p>
        </w:tc>
        <w:tc>
          <w:tcPr>
            <w:tcW w:w="7230" w:type="dxa"/>
          </w:tcPr>
          <w:p w14:paraId="15127938" w14:textId="4603F0C3" w:rsidR="004C38D1" w:rsidRDefault="00C07845" w:rsidP="00434896">
            <w:r>
              <w:t xml:space="preserve">The Town Council has relevant policies and procedures in place </w:t>
            </w:r>
            <w:r w:rsidR="004C38D1">
              <w:t xml:space="preserve">for compliance with Data Protection Legislation including:                         </w:t>
            </w:r>
            <w:r w:rsidR="00434896">
              <w:t xml:space="preserve">                      </w:t>
            </w:r>
            <w:r w:rsidR="004C38D1">
              <w:t xml:space="preserve">Publication Scheme (based on the ICO model document).                   </w:t>
            </w:r>
            <w:r w:rsidR="00B21F8B">
              <w:t xml:space="preserve">                                             </w:t>
            </w:r>
            <w:r w:rsidR="004C38D1">
              <w:t xml:space="preserve"> Privacy Data Notice</w:t>
            </w:r>
            <w:r w:rsidR="00434896">
              <w:t>. Management of Council records.  Privacy Policy.</w:t>
            </w:r>
          </w:p>
        </w:tc>
        <w:tc>
          <w:tcPr>
            <w:tcW w:w="1701" w:type="dxa"/>
          </w:tcPr>
          <w:p w14:paraId="795814C7" w14:textId="77777777" w:rsidR="004C38D1" w:rsidRDefault="004C38D1" w:rsidP="009A2FC5">
            <w:r>
              <w:t>Continue to monitor and report impacts.</w:t>
            </w:r>
          </w:p>
          <w:p w14:paraId="00C11AE9" w14:textId="474E7EA5" w:rsidR="004C38D1" w:rsidRDefault="004C38D1" w:rsidP="009A2FC5">
            <w:r>
              <w:t>Review regularly</w:t>
            </w:r>
          </w:p>
        </w:tc>
        <w:tc>
          <w:tcPr>
            <w:tcW w:w="1559" w:type="dxa"/>
          </w:tcPr>
          <w:p w14:paraId="0F3F1BC9" w14:textId="77777777" w:rsidR="006C0DB6" w:rsidRDefault="004C38D1" w:rsidP="009A2FC5">
            <w:r>
              <w:t>Town Clerk</w:t>
            </w:r>
          </w:p>
          <w:p w14:paraId="0B320DA7" w14:textId="5EDEA4B4" w:rsidR="004C38D1" w:rsidRDefault="004C38D1" w:rsidP="009A2FC5">
            <w:r>
              <w:t>RFO</w:t>
            </w:r>
          </w:p>
        </w:tc>
      </w:tr>
      <w:tr w:rsidR="006C0DB6" w14:paraId="084FCCBC" w14:textId="77777777" w:rsidTr="00434896">
        <w:tc>
          <w:tcPr>
            <w:tcW w:w="2263" w:type="dxa"/>
          </w:tcPr>
          <w:p w14:paraId="01177D54" w14:textId="22062B55" w:rsidR="006C0DB6" w:rsidRDefault="004C38D1" w:rsidP="009A2FC5">
            <w:r>
              <w:lastRenderedPageBreak/>
              <w:t>Libel and Slander (Reputational)</w:t>
            </w:r>
          </w:p>
        </w:tc>
        <w:tc>
          <w:tcPr>
            <w:tcW w:w="1701" w:type="dxa"/>
          </w:tcPr>
          <w:p w14:paraId="7D2FA9A9" w14:textId="48BAD5E2" w:rsidR="006C0DB6" w:rsidRDefault="004C38D1" w:rsidP="009A2FC5">
            <w:r>
              <w:t>Medium (2:2)</w:t>
            </w:r>
          </w:p>
        </w:tc>
        <w:tc>
          <w:tcPr>
            <w:tcW w:w="7230" w:type="dxa"/>
          </w:tcPr>
          <w:p w14:paraId="288CAC0D" w14:textId="5742900C" w:rsidR="006C0DB6" w:rsidRDefault="004C38D1" w:rsidP="009A2FC5">
            <w:r>
              <w:t xml:space="preserve">Code of Conduct and qualified privilege in place. </w:t>
            </w:r>
            <w:r w:rsidR="00434896">
              <w:t xml:space="preserve">                                                 </w:t>
            </w:r>
            <w:r>
              <w:t xml:space="preserve">Officials Indemnity Insurance </w:t>
            </w:r>
            <w:r w:rsidR="00B21F8B">
              <w:t>Cover</w:t>
            </w:r>
            <w:r>
              <w:t xml:space="preserve">             </w:t>
            </w:r>
            <w:r w:rsidR="00B21F8B">
              <w:t xml:space="preserve">  </w:t>
            </w:r>
            <w:r w:rsidR="00434896">
              <w:t xml:space="preserve">                                                   </w:t>
            </w:r>
            <w:r>
              <w:t xml:space="preserve"> Members to take advice from Town </w:t>
            </w:r>
            <w:r w:rsidR="00B21F8B">
              <w:t xml:space="preserve">Clerk  </w:t>
            </w:r>
            <w:r>
              <w:t xml:space="preserve">      </w:t>
            </w:r>
            <w:r w:rsidR="00434896">
              <w:t xml:space="preserve">                                               </w:t>
            </w:r>
            <w:r>
              <w:t xml:space="preserve">Professional approach is undertaken on all Town Council matters         </w:t>
            </w:r>
            <w:r w:rsidR="00B21F8B">
              <w:t xml:space="preserve">                                         </w:t>
            </w:r>
            <w:r>
              <w:t>Monitoring of communications</w:t>
            </w:r>
            <w:r w:rsidR="00B21F8B">
              <w:t>.</w:t>
            </w:r>
            <w:r>
              <w:t xml:space="preserve">              </w:t>
            </w:r>
            <w:r w:rsidR="00B21F8B">
              <w:t xml:space="preserve">             </w:t>
            </w:r>
            <w:r w:rsidR="00434896">
              <w:t xml:space="preserve">                                                         </w:t>
            </w:r>
            <w:r>
              <w:t xml:space="preserve"> </w:t>
            </w:r>
            <w:r w:rsidR="00B21F8B">
              <w:t xml:space="preserve">Councillors advised about social media.                    </w:t>
            </w:r>
            <w:r w:rsidR="00434896">
              <w:t xml:space="preserve">                                                  </w:t>
            </w:r>
            <w:r w:rsidR="00B21F8B">
              <w:t xml:space="preserve"> Press &amp; Social Media policy in place</w:t>
            </w:r>
          </w:p>
        </w:tc>
        <w:tc>
          <w:tcPr>
            <w:tcW w:w="1701" w:type="dxa"/>
          </w:tcPr>
          <w:p w14:paraId="37B1287E" w14:textId="2E172B0C" w:rsidR="006C0DB6" w:rsidRDefault="00B21F8B" w:rsidP="009A2FC5">
            <w:r>
              <w:t>Councillors to understand the nuances of social media and how to behave in meetings</w:t>
            </w:r>
          </w:p>
        </w:tc>
        <w:tc>
          <w:tcPr>
            <w:tcW w:w="1559" w:type="dxa"/>
          </w:tcPr>
          <w:p w14:paraId="226B4557" w14:textId="1FEBA49F" w:rsidR="006C0DB6" w:rsidRDefault="00B21F8B" w:rsidP="009A2FC5">
            <w:r>
              <w:t>Town Clerk</w:t>
            </w:r>
          </w:p>
        </w:tc>
      </w:tr>
      <w:tr w:rsidR="006C0DB6" w14:paraId="7BD4C575" w14:textId="77777777" w:rsidTr="00434896">
        <w:tc>
          <w:tcPr>
            <w:tcW w:w="2263" w:type="dxa"/>
          </w:tcPr>
          <w:p w14:paraId="786E0FA0" w14:textId="491E207F" w:rsidR="006C0DB6" w:rsidRDefault="00F55FF4" w:rsidP="009A2FC5">
            <w:r>
              <w:t>Fraud</w:t>
            </w:r>
          </w:p>
        </w:tc>
        <w:tc>
          <w:tcPr>
            <w:tcW w:w="1701" w:type="dxa"/>
          </w:tcPr>
          <w:p w14:paraId="315A6A55" w14:textId="3E020A7E" w:rsidR="006C0DB6" w:rsidRDefault="00F55FF4" w:rsidP="009A2FC5">
            <w:r>
              <w:t>Low (1:2)</w:t>
            </w:r>
          </w:p>
        </w:tc>
        <w:tc>
          <w:tcPr>
            <w:tcW w:w="7230" w:type="dxa"/>
          </w:tcPr>
          <w:p w14:paraId="74AE066F" w14:textId="12D86A0E" w:rsidR="006C0DB6" w:rsidRDefault="00F55FF4" w:rsidP="009A2FC5">
            <w:r>
              <w:t xml:space="preserve">Regular review of Financial Regulations                  </w:t>
            </w:r>
            <w:r w:rsidR="00434896">
              <w:t xml:space="preserve">                                               </w:t>
            </w:r>
            <w:r>
              <w:t xml:space="preserve"> Regular internal audits                                          </w:t>
            </w:r>
            <w:r w:rsidR="00434896">
              <w:t xml:space="preserve">                                                 </w:t>
            </w:r>
            <w:r>
              <w:t xml:space="preserve">Segregation of financial duties                                 </w:t>
            </w:r>
            <w:r w:rsidR="00434896">
              <w:t xml:space="preserve">                                               </w:t>
            </w:r>
            <w:r>
              <w:t xml:space="preserve"> Maintenance of strong financial controls </w:t>
            </w:r>
          </w:p>
        </w:tc>
        <w:tc>
          <w:tcPr>
            <w:tcW w:w="1701" w:type="dxa"/>
          </w:tcPr>
          <w:p w14:paraId="5339BC12" w14:textId="08C8A083" w:rsidR="006C0DB6" w:rsidRDefault="00F55FF4" w:rsidP="009A2FC5">
            <w:r>
              <w:t>None</w:t>
            </w:r>
          </w:p>
        </w:tc>
        <w:tc>
          <w:tcPr>
            <w:tcW w:w="1559" w:type="dxa"/>
          </w:tcPr>
          <w:p w14:paraId="19BDD5FC" w14:textId="77777777" w:rsidR="006C0DB6" w:rsidRDefault="00F55FF4" w:rsidP="009A2FC5">
            <w:r>
              <w:t>RFO</w:t>
            </w:r>
          </w:p>
          <w:p w14:paraId="68F0E02B" w14:textId="20025B70" w:rsidR="00F55FF4" w:rsidRDefault="00F55FF4" w:rsidP="009A2FC5"/>
        </w:tc>
      </w:tr>
      <w:tr w:rsidR="006C0DB6" w14:paraId="06F6F3E3" w14:textId="77777777" w:rsidTr="00434896">
        <w:tc>
          <w:tcPr>
            <w:tcW w:w="2263" w:type="dxa"/>
          </w:tcPr>
          <w:p w14:paraId="2CA812AA" w14:textId="5317B118" w:rsidR="006C0DB6" w:rsidRDefault="00434896" w:rsidP="009A2FC5">
            <w:r>
              <w:t>Councillor Propriety</w:t>
            </w:r>
          </w:p>
        </w:tc>
        <w:tc>
          <w:tcPr>
            <w:tcW w:w="1701" w:type="dxa"/>
          </w:tcPr>
          <w:p w14:paraId="46E0D2A8" w14:textId="4D5AAD77" w:rsidR="006C0DB6" w:rsidRDefault="00434896" w:rsidP="009A2FC5">
            <w:r>
              <w:t>Medium (1:3)</w:t>
            </w:r>
          </w:p>
        </w:tc>
        <w:tc>
          <w:tcPr>
            <w:tcW w:w="7230" w:type="dxa"/>
          </w:tcPr>
          <w:p w14:paraId="39FE5B23" w14:textId="163DAB4C" w:rsidR="006C0DB6" w:rsidRDefault="00434896" w:rsidP="009A2FC5">
            <w:r>
              <w:t xml:space="preserve">Councillors have a legal obligation to declare any interest before or at the start of a meeting, or when a conflict becomes apparent during a meeting.          Register of Members Interests forms are completed at the beginning of a term and reviewed annually or when there is a change in </w:t>
            </w:r>
            <w:r w:rsidR="00B806DE">
              <w:t>circumstances</w:t>
            </w:r>
            <w:r>
              <w:t>.</w:t>
            </w:r>
          </w:p>
        </w:tc>
        <w:tc>
          <w:tcPr>
            <w:tcW w:w="1701" w:type="dxa"/>
          </w:tcPr>
          <w:p w14:paraId="6DFB1AF7" w14:textId="658D7AB7" w:rsidR="006C0DB6" w:rsidRDefault="00434896" w:rsidP="009A2FC5">
            <w:r>
              <w:t>Members take responsibility to update register as necessary</w:t>
            </w:r>
          </w:p>
        </w:tc>
        <w:tc>
          <w:tcPr>
            <w:tcW w:w="1559" w:type="dxa"/>
          </w:tcPr>
          <w:p w14:paraId="1A707498" w14:textId="77777777" w:rsidR="006C0DB6" w:rsidRDefault="00B806DE" w:rsidP="009A2FC5">
            <w:r>
              <w:t>Councillors</w:t>
            </w:r>
          </w:p>
          <w:p w14:paraId="554659FC" w14:textId="606626C4" w:rsidR="00B806DE" w:rsidRDefault="00B806DE" w:rsidP="009A2FC5">
            <w:r>
              <w:t>Clerk</w:t>
            </w:r>
          </w:p>
        </w:tc>
      </w:tr>
    </w:tbl>
    <w:p w14:paraId="1336D476" w14:textId="77777777" w:rsidR="00390521" w:rsidRDefault="00390521" w:rsidP="009A2FC5"/>
    <w:sectPr w:rsidR="00390521" w:rsidSect="00F9719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B97"/>
    <w:rsid w:val="00011B3B"/>
    <w:rsid w:val="00032567"/>
    <w:rsid w:val="00033E8C"/>
    <w:rsid w:val="00065E12"/>
    <w:rsid w:val="00101BF8"/>
    <w:rsid w:val="001430A0"/>
    <w:rsid w:val="00147B36"/>
    <w:rsid w:val="0016189B"/>
    <w:rsid w:val="001660BC"/>
    <w:rsid w:val="001E4CCC"/>
    <w:rsid w:val="001E77AB"/>
    <w:rsid w:val="00214C4F"/>
    <w:rsid w:val="00267C1C"/>
    <w:rsid w:val="00284523"/>
    <w:rsid w:val="002908E1"/>
    <w:rsid w:val="002A0186"/>
    <w:rsid w:val="002E6290"/>
    <w:rsid w:val="00324C28"/>
    <w:rsid w:val="00390521"/>
    <w:rsid w:val="003C5C45"/>
    <w:rsid w:val="00403817"/>
    <w:rsid w:val="00420F29"/>
    <w:rsid w:val="00434896"/>
    <w:rsid w:val="004C38D1"/>
    <w:rsid w:val="004C6440"/>
    <w:rsid w:val="004E5D02"/>
    <w:rsid w:val="004F2ACA"/>
    <w:rsid w:val="004F4D44"/>
    <w:rsid w:val="00507B90"/>
    <w:rsid w:val="00527233"/>
    <w:rsid w:val="00577AFE"/>
    <w:rsid w:val="005A12E4"/>
    <w:rsid w:val="005B6411"/>
    <w:rsid w:val="005D0DBF"/>
    <w:rsid w:val="005D5F09"/>
    <w:rsid w:val="005F0456"/>
    <w:rsid w:val="0060452B"/>
    <w:rsid w:val="006632FA"/>
    <w:rsid w:val="006C0DB6"/>
    <w:rsid w:val="00722B43"/>
    <w:rsid w:val="007272B2"/>
    <w:rsid w:val="00783666"/>
    <w:rsid w:val="007E68CC"/>
    <w:rsid w:val="008233E3"/>
    <w:rsid w:val="008738FB"/>
    <w:rsid w:val="008B15BE"/>
    <w:rsid w:val="008B47AD"/>
    <w:rsid w:val="008F2E10"/>
    <w:rsid w:val="00900A4E"/>
    <w:rsid w:val="009218FE"/>
    <w:rsid w:val="009A2FC5"/>
    <w:rsid w:val="009D2792"/>
    <w:rsid w:val="009E3B97"/>
    <w:rsid w:val="00A03E57"/>
    <w:rsid w:val="00A16E21"/>
    <w:rsid w:val="00A21D9E"/>
    <w:rsid w:val="00A5001C"/>
    <w:rsid w:val="00A977AE"/>
    <w:rsid w:val="00AB0E4D"/>
    <w:rsid w:val="00AF251E"/>
    <w:rsid w:val="00B0241D"/>
    <w:rsid w:val="00B16404"/>
    <w:rsid w:val="00B21F8B"/>
    <w:rsid w:val="00B34575"/>
    <w:rsid w:val="00B57493"/>
    <w:rsid w:val="00B806DE"/>
    <w:rsid w:val="00B8449F"/>
    <w:rsid w:val="00BA1FAF"/>
    <w:rsid w:val="00BC6872"/>
    <w:rsid w:val="00C07845"/>
    <w:rsid w:val="00CD0AA8"/>
    <w:rsid w:val="00CD3617"/>
    <w:rsid w:val="00CE7997"/>
    <w:rsid w:val="00CF2FAD"/>
    <w:rsid w:val="00D00E5B"/>
    <w:rsid w:val="00D2365A"/>
    <w:rsid w:val="00D6788A"/>
    <w:rsid w:val="00DC5161"/>
    <w:rsid w:val="00E1385D"/>
    <w:rsid w:val="00E35D61"/>
    <w:rsid w:val="00E52EA8"/>
    <w:rsid w:val="00E9150B"/>
    <w:rsid w:val="00E9190E"/>
    <w:rsid w:val="00F55FF4"/>
    <w:rsid w:val="00F97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BB8CE"/>
  <w15:chartTrackingRefBased/>
  <w15:docId w15:val="{1AE64744-7490-4E90-9B75-DD8796FB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D9E"/>
    <w:pPr>
      <w:spacing w:after="160" w:line="259" w:lineRule="auto"/>
    </w:pPr>
    <w:rPr>
      <w:sz w:val="22"/>
      <w:szCs w:val="22"/>
    </w:rPr>
  </w:style>
  <w:style w:type="paragraph" w:styleId="Heading1">
    <w:name w:val="heading 1"/>
    <w:basedOn w:val="Normal"/>
    <w:next w:val="Normal"/>
    <w:link w:val="Heading1Char"/>
    <w:uiPriority w:val="9"/>
    <w:qFormat/>
    <w:rsid w:val="009E3B9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E3B9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E3B9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E3B9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E3B97"/>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9E3B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E3B9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E3B9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E3B9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B9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E3B9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E3B97"/>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E3B97"/>
    <w:rPr>
      <w:rFonts w:asciiTheme="minorHAnsi" w:eastAsiaTheme="majorEastAsia" w:hAnsiTheme="minorHAnsi" w:cstheme="majorBidi"/>
      <w:i/>
      <w:iCs/>
      <w:color w:val="2E74B5" w:themeColor="accent1" w:themeShade="BF"/>
      <w:sz w:val="22"/>
      <w:szCs w:val="22"/>
    </w:rPr>
  </w:style>
  <w:style w:type="character" w:customStyle="1" w:styleId="Heading5Char">
    <w:name w:val="Heading 5 Char"/>
    <w:basedOn w:val="DefaultParagraphFont"/>
    <w:link w:val="Heading5"/>
    <w:uiPriority w:val="9"/>
    <w:semiHidden/>
    <w:rsid w:val="009E3B97"/>
    <w:rPr>
      <w:rFonts w:asciiTheme="minorHAnsi" w:eastAsiaTheme="majorEastAsia" w:hAnsiTheme="minorHAnsi" w:cstheme="majorBidi"/>
      <w:color w:val="2E74B5" w:themeColor="accent1" w:themeShade="BF"/>
      <w:sz w:val="22"/>
      <w:szCs w:val="22"/>
    </w:rPr>
  </w:style>
  <w:style w:type="character" w:customStyle="1" w:styleId="Heading6Char">
    <w:name w:val="Heading 6 Char"/>
    <w:basedOn w:val="DefaultParagraphFont"/>
    <w:link w:val="Heading6"/>
    <w:uiPriority w:val="9"/>
    <w:semiHidden/>
    <w:rsid w:val="009E3B97"/>
    <w:rPr>
      <w:rFonts w:asciiTheme="minorHAnsi" w:eastAsiaTheme="majorEastAsia" w:hAnsiTheme="minorHAnsi" w:cstheme="majorBidi"/>
      <w:i/>
      <w:iCs/>
      <w:color w:val="595959" w:themeColor="text1" w:themeTint="A6"/>
      <w:sz w:val="22"/>
      <w:szCs w:val="22"/>
    </w:rPr>
  </w:style>
  <w:style w:type="character" w:customStyle="1" w:styleId="Heading7Char">
    <w:name w:val="Heading 7 Char"/>
    <w:basedOn w:val="DefaultParagraphFont"/>
    <w:link w:val="Heading7"/>
    <w:uiPriority w:val="9"/>
    <w:semiHidden/>
    <w:rsid w:val="009E3B97"/>
    <w:rPr>
      <w:rFonts w:asciiTheme="minorHAnsi" w:eastAsiaTheme="majorEastAsia" w:hAnsiTheme="minorHAnsi" w:cstheme="majorBidi"/>
      <w:color w:val="595959" w:themeColor="text1" w:themeTint="A6"/>
      <w:sz w:val="22"/>
      <w:szCs w:val="22"/>
    </w:rPr>
  </w:style>
  <w:style w:type="character" w:customStyle="1" w:styleId="Heading8Char">
    <w:name w:val="Heading 8 Char"/>
    <w:basedOn w:val="DefaultParagraphFont"/>
    <w:link w:val="Heading8"/>
    <w:uiPriority w:val="9"/>
    <w:semiHidden/>
    <w:rsid w:val="009E3B97"/>
    <w:rPr>
      <w:rFonts w:asciiTheme="minorHAnsi" w:eastAsiaTheme="majorEastAsia" w:hAnsiTheme="minorHAnsi"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9E3B97"/>
    <w:rPr>
      <w:rFonts w:asciiTheme="minorHAnsi" w:eastAsiaTheme="majorEastAsia" w:hAnsiTheme="minorHAnsi" w:cstheme="majorBidi"/>
      <w:color w:val="272727" w:themeColor="text1" w:themeTint="D8"/>
      <w:sz w:val="22"/>
      <w:szCs w:val="22"/>
    </w:rPr>
  </w:style>
  <w:style w:type="paragraph" w:styleId="Title">
    <w:name w:val="Title"/>
    <w:basedOn w:val="Normal"/>
    <w:next w:val="Normal"/>
    <w:link w:val="TitleChar"/>
    <w:uiPriority w:val="10"/>
    <w:qFormat/>
    <w:rsid w:val="009E3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B9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B9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E3B97"/>
    <w:pPr>
      <w:spacing w:before="160"/>
      <w:jc w:val="center"/>
    </w:pPr>
    <w:rPr>
      <w:i/>
      <w:iCs/>
      <w:color w:val="404040" w:themeColor="text1" w:themeTint="BF"/>
    </w:rPr>
  </w:style>
  <w:style w:type="character" w:customStyle="1" w:styleId="QuoteChar">
    <w:name w:val="Quote Char"/>
    <w:basedOn w:val="DefaultParagraphFont"/>
    <w:link w:val="Quote"/>
    <w:uiPriority w:val="29"/>
    <w:rsid w:val="009E3B97"/>
    <w:rPr>
      <w:i/>
      <w:iCs/>
      <w:color w:val="404040" w:themeColor="text1" w:themeTint="BF"/>
      <w:sz w:val="22"/>
      <w:szCs w:val="22"/>
    </w:rPr>
  </w:style>
  <w:style w:type="paragraph" w:styleId="ListParagraph">
    <w:name w:val="List Paragraph"/>
    <w:basedOn w:val="Normal"/>
    <w:uiPriority w:val="34"/>
    <w:qFormat/>
    <w:rsid w:val="009E3B97"/>
    <w:pPr>
      <w:ind w:left="720"/>
      <w:contextualSpacing/>
    </w:pPr>
  </w:style>
  <w:style w:type="character" w:styleId="IntenseEmphasis">
    <w:name w:val="Intense Emphasis"/>
    <w:basedOn w:val="DefaultParagraphFont"/>
    <w:uiPriority w:val="21"/>
    <w:qFormat/>
    <w:rsid w:val="009E3B97"/>
    <w:rPr>
      <w:i/>
      <w:iCs/>
      <w:color w:val="2E74B5" w:themeColor="accent1" w:themeShade="BF"/>
    </w:rPr>
  </w:style>
  <w:style w:type="paragraph" w:styleId="IntenseQuote">
    <w:name w:val="Intense Quote"/>
    <w:basedOn w:val="Normal"/>
    <w:next w:val="Normal"/>
    <w:link w:val="IntenseQuoteChar"/>
    <w:uiPriority w:val="30"/>
    <w:qFormat/>
    <w:rsid w:val="009E3B9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E3B97"/>
    <w:rPr>
      <w:i/>
      <w:iCs/>
      <w:color w:val="2E74B5" w:themeColor="accent1" w:themeShade="BF"/>
      <w:sz w:val="22"/>
      <w:szCs w:val="22"/>
    </w:rPr>
  </w:style>
  <w:style w:type="character" w:styleId="IntenseReference">
    <w:name w:val="Intense Reference"/>
    <w:basedOn w:val="DefaultParagraphFont"/>
    <w:uiPriority w:val="32"/>
    <w:qFormat/>
    <w:rsid w:val="009E3B97"/>
    <w:rPr>
      <w:b/>
      <w:bCs/>
      <w:smallCaps/>
      <w:color w:val="2E74B5" w:themeColor="accent1" w:themeShade="BF"/>
      <w:spacing w:val="5"/>
    </w:rPr>
  </w:style>
  <w:style w:type="table" w:styleId="TableGrid">
    <w:name w:val="Table Grid"/>
    <w:basedOn w:val="TableNormal"/>
    <w:uiPriority w:val="39"/>
    <w:rsid w:val="00722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2B43"/>
    <w:rPr>
      <w:sz w:val="16"/>
      <w:szCs w:val="16"/>
    </w:rPr>
  </w:style>
  <w:style w:type="paragraph" w:styleId="CommentText">
    <w:name w:val="annotation text"/>
    <w:basedOn w:val="Normal"/>
    <w:link w:val="CommentTextChar"/>
    <w:uiPriority w:val="99"/>
    <w:semiHidden/>
    <w:unhideWhenUsed/>
    <w:rsid w:val="00722B43"/>
    <w:pPr>
      <w:spacing w:line="240" w:lineRule="auto"/>
    </w:pPr>
    <w:rPr>
      <w:sz w:val="20"/>
      <w:szCs w:val="20"/>
    </w:rPr>
  </w:style>
  <w:style w:type="character" w:customStyle="1" w:styleId="CommentTextChar">
    <w:name w:val="Comment Text Char"/>
    <w:basedOn w:val="DefaultParagraphFont"/>
    <w:link w:val="CommentText"/>
    <w:uiPriority w:val="99"/>
    <w:semiHidden/>
    <w:rsid w:val="00722B43"/>
  </w:style>
  <w:style w:type="paragraph" w:styleId="CommentSubject">
    <w:name w:val="annotation subject"/>
    <w:basedOn w:val="CommentText"/>
    <w:next w:val="CommentText"/>
    <w:link w:val="CommentSubjectChar"/>
    <w:uiPriority w:val="99"/>
    <w:semiHidden/>
    <w:unhideWhenUsed/>
    <w:rsid w:val="00722B43"/>
    <w:rPr>
      <w:b/>
      <w:bCs/>
    </w:rPr>
  </w:style>
  <w:style w:type="character" w:customStyle="1" w:styleId="CommentSubjectChar">
    <w:name w:val="Comment Subject Char"/>
    <w:basedOn w:val="CommentTextChar"/>
    <w:link w:val="CommentSubject"/>
    <w:uiPriority w:val="99"/>
    <w:semiHidden/>
    <w:rsid w:val="00722B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2729</Words>
  <Characters>15396</Characters>
  <Application>Microsoft Office Word</Application>
  <DocSecurity>0</DocSecurity>
  <Lines>307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Melton</dc:creator>
  <cp:keywords/>
  <dc:description/>
  <cp:lastModifiedBy>Joanna Melton</cp:lastModifiedBy>
  <cp:revision>2</cp:revision>
  <cp:lastPrinted>2025-09-12T11:16:00Z</cp:lastPrinted>
  <dcterms:created xsi:type="dcterms:W3CDTF">2025-09-30T13:25:00Z</dcterms:created>
  <dcterms:modified xsi:type="dcterms:W3CDTF">2025-09-30T13:25:00Z</dcterms:modified>
</cp:coreProperties>
</file>